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2" w:rsidRPr="00593701" w:rsidRDefault="006C01D2" w:rsidP="006C01D2">
      <w:pPr>
        <w:pStyle w:val="Nagwek1"/>
        <w:rPr>
          <w:rFonts w:ascii="Arial" w:hAnsi="Arial" w:cs="Arial"/>
          <w:sz w:val="24"/>
          <w:szCs w:val="24"/>
        </w:rPr>
      </w:pPr>
      <w:r w:rsidRPr="00593701">
        <w:rPr>
          <w:rFonts w:ascii="Arial" w:hAnsi="Arial" w:cs="Arial"/>
          <w:b/>
          <w:bCs/>
          <w:sz w:val="24"/>
          <w:szCs w:val="24"/>
        </w:rPr>
        <w:t>KARTA KURSU</w:t>
      </w:r>
    </w:p>
    <w:p w:rsidR="006C01D2" w:rsidRPr="00593701" w:rsidRDefault="006C01D2" w:rsidP="006C01D2">
      <w:pPr>
        <w:autoSpaceDE/>
        <w:jc w:val="center"/>
        <w:rPr>
          <w:rFonts w:ascii="Arial" w:hAnsi="Arial" w:cs="Arial"/>
          <w:sz w:val="22"/>
          <w:szCs w:val="22"/>
        </w:rPr>
      </w:pPr>
    </w:p>
    <w:p w:rsidR="006C01D2" w:rsidRPr="00181FCF" w:rsidRDefault="006C01D2" w:rsidP="00877F6B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7765"/>
      </w:tblGrid>
      <w:tr w:rsidR="006C01D2" w:rsidRPr="00181FCF" w:rsidTr="0053568C">
        <w:trPr>
          <w:trHeight w:val="395"/>
        </w:trPr>
        <w:tc>
          <w:tcPr>
            <w:tcW w:w="1874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765" w:type="dxa"/>
            <w:vAlign w:val="center"/>
          </w:tcPr>
          <w:p w:rsidR="006C01D2" w:rsidRPr="00181FCF" w:rsidRDefault="003D5705" w:rsidP="009729E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 informacji </w:t>
            </w:r>
          </w:p>
        </w:tc>
      </w:tr>
      <w:tr w:rsidR="006C01D2" w:rsidRPr="00181FCF" w:rsidTr="0053568C">
        <w:trPr>
          <w:trHeight w:val="379"/>
        </w:trPr>
        <w:tc>
          <w:tcPr>
            <w:tcW w:w="1874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765" w:type="dxa"/>
            <w:vAlign w:val="center"/>
          </w:tcPr>
          <w:p w:rsidR="006C01D2" w:rsidRPr="00181FCF" w:rsidRDefault="003D5705" w:rsidP="009729E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History</w:t>
            </w:r>
            <w:r w:rsidRPr="00181FCF">
              <w:rPr>
                <w:rStyle w:val="short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29EB"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of information</w:t>
            </w:r>
          </w:p>
        </w:tc>
      </w:tr>
    </w:tbl>
    <w:p w:rsidR="00181FCF" w:rsidRPr="00181FCF" w:rsidRDefault="00181FCF" w:rsidP="00181FCF">
      <w:pPr>
        <w:rPr>
          <w:rFonts w:ascii="Arial" w:hAnsi="Arial" w:cs="Arial"/>
          <w:sz w:val="20"/>
          <w:szCs w:val="20"/>
        </w:rPr>
      </w:pPr>
    </w:p>
    <w:tbl>
      <w:tblPr>
        <w:tblW w:w="5004" w:type="pct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5"/>
        <w:gridCol w:w="3705"/>
        <w:gridCol w:w="3969"/>
      </w:tblGrid>
      <w:tr w:rsidR="00181FCF" w:rsidRPr="00181FCF" w:rsidTr="0053568C">
        <w:trPr>
          <w:cantSplit/>
          <w:trHeight w:val="397"/>
        </w:trPr>
        <w:tc>
          <w:tcPr>
            <w:tcW w:w="1019" w:type="pct"/>
            <w:vMerge w:val="restart"/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Koordynator</w:t>
            </w:r>
            <w:bookmarkStart w:id="0" w:name="_GoBack"/>
            <w:bookmarkEnd w:id="0"/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  <w:tc>
          <w:tcPr>
            <w:tcW w:w="2059" w:type="pct"/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81FCF" w:rsidRPr="00181FCF" w:rsidTr="0053568C">
        <w:trPr>
          <w:cantSplit/>
          <w:trHeight w:val="397"/>
        </w:trPr>
        <w:tc>
          <w:tcPr>
            <w:tcW w:w="1019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pct"/>
            <w:vMerge w:val="restart"/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</w:tr>
      <w:tr w:rsidR="00181FCF" w:rsidRPr="00181FCF" w:rsidTr="0053568C">
        <w:trPr>
          <w:cantSplit/>
          <w:trHeight w:val="397"/>
        </w:trPr>
        <w:tc>
          <w:tcPr>
            <w:tcW w:w="1019" w:type="pct"/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922" w:type="pct"/>
            <w:tcBorders>
              <w:left w:val="nil"/>
            </w:tcBorders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9" w:type="pct"/>
            <w:vMerge/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kursu (cele kształcenia)</w:t>
      </w: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3D5705" w:rsidRPr="00181FCF" w:rsidTr="00061B16">
        <w:trPr>
          <w:trHeight w:val="1024"/>
        </w:trPr>
        <w:tc>
          <w:tcPr>
            <w:tcW w:w="9706" w:type="dxa"/>
          </w:tcPr>
          <w:p w:rsidR="003D5705" w:rsidRPr="00181FCF" w:rsidRDefault="003D5705" w:rsidP="00551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Program przedmiotu obejmuje zagadnienia historii środków i form komunikowania się na przestrzeni wieków.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Omawiane są ważniejsze osiągnięcia w tym zakresie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jak: początki komunikacji międzyludzkiej, mowa, pismo, druk czy rewolucje technologiczne XX i XXI wieku oraz związane z nimi zjawiska – konwergencja mediów i 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cyberkultura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61B16" w:rsidRDefault="00061B16" w:rsidP="00061B16">
      <w:pPr>
        <w:pStyle w:val="Nagwek2"/>
        <w:rPr>
          <w:rFonts w:ascii="Arial" w:hAnsi="Arial" w:cs="Arial"/>
          <w:sz w:val="20"/>
          <w:szCs w:val="20"/>
        </w:rPr>
      </w:pPr>
    </w:p>
    <w:p w:rsidR="00061B16" w:rsidRPr="00061B16" w:rsidRDefault="00061B16" w:rsidP="00061B16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2"/>
        <w:gridCol w:w="7692"/>
      </w:tblGrid>
      <w:tr w:rsidR="00061B16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:rsidR="00061B16" w:rsidRPr="00954A3C" w:rsidRDefault="00061B16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1B16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:rsidR="00061B16" w:rsidRPr="00954A3C" w:rsidRDefault="00061B16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Samodzielne poszukiwanie literatury naukowej</w:t>
            </w:r>
          </w:p>
        </w:tc>
      </w:tr>
      <w:tr w:rsidR="00061B16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061B16" w:rsidRDefault="00061B16" w:rsidP="00061B16">
      <w:pPr>
        <w:pStyle w:val="Nagwek2"/>
        <w:rPr>
          <w:rFonts w:ascii="Arial" w:hAnsi="Arial" w:cs="Arial"/>
          <w:sz w:val="20"/>
          <w:szCs w:val="20"/>
        </w:rPr>
      </w:pPr>
    </w:p>
    <w:p w:rsidR="00061B16" w:rsidRPr="00061B16" w:rsidRDefault="00061B16" w:rsidP="00061B16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Efekty uczenia się</w:t>
      </w: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5055"/>
        <w:gridCol w:w="2739"/>
      </w:tblGrid>
      <w:tr w:rsidR="003D5705" w:rsidRPr="00181FCF" w:rsidTr="00FF5393">
        <w:trPr>
          <w:cantSplit/>
          <w:trHeight w:val="930"/>
        </w:trPr>
        <w:tc>
          <w:tcPr>
            <w:tcW w:w="1912" w:type="dxa"/>
            <w:vMerge w:val="restart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55" w:type="dxa"/>
            <w:shd w:val="clear" w:color="auto" w:fill="DBE5F1"/>
            <w:vAlign w:val="center"/>
          </w:tcPr>
          <w:p w:rsidR="003D5705" w:rsidRPr="00181FCF" w:rsidRDefault="003D5705" w:rsidP="00CB2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  <w:p w:rsidR="003D5705" w:rsidRPr="00181FCF" w:rsidRDefault="003D5705" w:rsidP="003D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D5705" w:rsidRPr="00181FCF" w:rsidTr="00FF5393">
        <w:trPr>
          <w:cantSplit/>
          <w:trHeight w:val="2162"/>
        </w:trPr>
        <w:tc>
          <w:tcPr>
            <w:tcW w:w="1912" w:type="dxa"/>
            <w:vMerge/>
          </w:tcPr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W01 Ma wiedzę na temat funkcjonowania tzw. systemu medialnego w aspekcie </w:t>
            </w:r>
            <w:r w:rsidR="00593701" w:rsidRPr="00181FCF">
              <w:rPr>
                <w:rFonts w:ascii="Arial" w:hAnsi="Arial" w:cs="Arial"/>
                <w:sz w:val="20"/>
                <w:szCs w:val="20"/>
              </w:rPr>
              <w:t>historycznym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oraz współcześnie.</w:t>
            </w:r>
          </w:p>
          <w:p w:rsidR="003D5705" w:rsidRPr="00181FCF" w:rsidRDefault="00061B16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Rozumie znaczenie morfologii książki i czasopisma w kontekście utrwalania oraz przekazywania informacji różnego typu.</w:t>
            </w:r>
          </w:p>
          <w:p w:rsidR="003D5705" w:rsidRPr="00181FCF" w:rsidRDefault="003D5705" w:rsidP="00A44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W03 Ma podstawową wiedzę na temat środków </w:t>
            </w:r>
            <w:r w:rsidR="00593701" w:rsidRPr="00181FCF">
              <w:rPr>
                <w:rFonts w:ascii="Arial" w:hAnsi="Arial" w:cs="Arial"/>
                <w:sz w:val="20"/>
                <w:szCs w:val="20"/>
              </w:rPr>
              <w:br/>
            </w:r>
            <w:r w:rsidRPr="00181FCF">
              <w:rPr>
                <w:rFonts w:ascii="Arial" w:hAnsi="Arial" w:cs="Arial"/>
                <w:sz w:val="20"/>
                <w:szCs w:val="20"/>
              </w:rPr>
              <w:t>i form służących przekazywaniu informacji w aspekcie historycznym.</w:t>
            </w:r>
          </w:p>
        </w:tc>
        <w:tc>
          <w:tcPr>
            <w:tcW w:w="2739" w:type="dxa"/>
          </w:tcPr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741099" w:rsidRPr="00181FCF">
              <w:rPr>
                <w:rFonts w:ascii="Arial" w:hAnsi="Arial" w:cs="Arial"/>
                <w:sz w:val="20"/>
                <w:szCs w:val="20"/>
              </w:rPr>
              <w:t>W01</w:t>
            </w:r>
          </w:p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741099" w:rsidRPr="00181FCF"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3D5705" w:rsidRPr="00181FCF" w:rsidRDefault="003D5705" w:rsidP="00551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705" w:rsidRPr="00181FCF" w:rsidRDefault="003D5705" w:rsidP="00551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028"/>
        <w:gridCol w:w="2693"/>
      </w:tblGrid>
      <w:tr w:rsidR="003D5705" w:rsidRPr="00181FCF" w:rsidTr="00FF539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028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D5705" w:rsidRPr="00181FCF" w:rsidTr="00FF5393">
        <w:trPr>
          <w:cantSplit/>
          <w:trHeight w:val="1493"/>
        </w:trPr>
        <w:tc>
          <w:tcPr>
            <w:tcW w:w="1985" w:type="dxa"/>
            <w:vMerge/>
          </w:tcPr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U01 Umie wskazać najważniejsze osiągnięcia systemu komunikowania się na przestrzeni dziejów oraz kompetentnie selekcjonować źródła na ten temat.</w:t>
            </w:r>
          </w:p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U02 Potrafi wskazać najistotniejsze zjawiska  kształtujące systemy informacji w aspekcie historycznym.</w:t>
            </w:r>
          </w:p>
        </w:tc>
        <w:tc>
          <w:tcPr>
            <w:tcW w:w="2693" w:type="dxa"/>
          </w:tcPr>
          <w:p w:rsidR="003D5705" w:rsidRPr="00181FCF" w:rsidRDefault="002E1EEE" w:rsidP="00551C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3D5705" w:rsidRPr="00181FCF">
              <w:rPr>
                <w:rFonts w:ascii="Arial" w:hAnsi="Arial" w:cs="Arial"/>
                <w:bCs/>
                <w:sz w:val="20"/>
                <w:szCs w:val="20"/>
              </w:rPr>
              <w:t>U01</w:t>
            </w:r>
          </w:p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F36C73"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3D5705" w:rsidRPr="00181FCF" w:rsidRDefault="003D5705" w:rsidP="00F3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4986"/>
        <w:gridCol w:w="2777"/>
      </w:tblGrid>
      <w:tr w:rsidR="003D5705" w:rsidRPr="00181FCF" w:rsidTr="00061B16">
        <w:trPr>
          <w:cantSplit/>
          <w:trHeight w:val="800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4986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777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D5705" w:rsidRPr="00181FCF" w:rsidTr="00F36C73">
        <w:trPr>
          <w:cantSplit/>
          <w:trHeight w:val="1559"/>
        </w:trPr>
        <w:tc>
          <w:tcPr>
            <w:tcW w:w="1943" w:type="dxa"/>
            <w:vMerge/>
          </w:tcPr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</w:tcPr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K01 Ma świadomość znaczenia zdobywanej wiedzy, poczucie jej interdyscyplinarności oraz konieczności jej permanentnego uzupełniana. </w:t>
            </w:r>
          </w:p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K02 Docenia znaczenia formy przekazu informacyjnego oraz złożoności procesów służących budowaniu systemów informacyjnych  </w:t>
            </w:r>
          </w:p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3D5705" w:rsidRPr="00181FCF" w:rsidRDefault="002E1EEE" w:rsidP="00551C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3D5705" w:rsidRPr="00181FCF">
              <w:rPr>
                <w:rFonts w:ascii="Arial" w:hAnsi="Arial" w:cs="Arial"/>
                <w:bCs/>
                <w:sz w:val="20"/>
                <w:szCs w:val="20"/>
              </w:rPr>
              <w:t>K02</w:t>
            </w:r>
          </w:p>
          <w:p w:rsidR="003D5705" w:rsidRPr="00181FCF" w:rsidRDefault="003D5705" w:rsidP="00551CA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</w:tbl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79"/>
        <w:gridCol w:w="1117"/>
        <w:gridCol w:w="1119"/>
        <w:gridCol w:w="1119"/>
        <w:gridCol w:w="1119"/>
        <w:gridCol w:w="1119"/>
        <w:gridCol w:w="1131"/>
      </w:tblGrid>
      <w:tr w:rsidR="00061B16" w:rsidRPr="00954A3C" w:rsidTr="00916D2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061B16" w:rsidRPr="00954A3C" w:rsidTr="00916D2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61B16" w:rsidRPr="00954A3C" w:rsidTr="00916D2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061B16" w:rsidRPr="00954A3C" w:rsidTr="00916D2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61B16" w:rsidRDefault="00061B16" w:rsidP="00877F6B">
      <w:pPr>
        <w:rPr>
          <w:rFonts w:ascii="Arial" w:hAnsi="Arial" w:cs="Arial"/>
          <w:sz w:val="20"/>
          <w:szCs w:val="20"/>
        </w:rPr>
      </w:pPr>
    </w:p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metod prowadzenia zajęć</w:t>
      </w:r>
    </w:p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6C01D2" w:rsidRPr="00181FCF" w:rsidTr="00061B16">
        <w:trPr>
          <w:trHeight w:val="861"/>
        </w:trPr>
        <w:tc>
          <w:tcPr>
            <w:tcW w:w="9706" w:type="dxa"/>
          </w:tcPr>
          <w:p w:rsidR="006C01D2" w:rsidRPr="00181FCF" w:rsidRDefault="006C01D2" w:rsidP="00877F6B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Zajęcia będą realizowane w formie wykładów i konwersatoriów. Wykłady będę uzupełniane multimedialnymi prezentacjami. Studenci w ramach ćwiczeń są zobowiązani do zapoznania się ze wskazaną lekturą oraz realizacji przewidzianych zadań.</w:t>
            </w:r>
          </w:p>
        </w:tc>
      </w:tr>
    </w:tbl>
    <w:p w:rsidR="006C01D2" w:rsidRPr="00181FCF" w:rsidRDefault="006C01D2" w:rsidP="00877F6B">
      <w:pPr>
        <w:pStyle w:val="Zawartotabeli"/>
        <w:rPr>
          <w:rFonts w:ascii="Arial" w:hAnsi="Arial" w:cs="Arial"/>
          <w:sz w:val="20"/>
          <w:szCs w:val="20"/>
        </w:rPr>
      </w:pPr>
    </w:p>
    <w:p w:rsidR="006C01D2" w:rsidRDefault="006C01D2" w:rsidP="00877F6B">
      <w:pPr>
        <w:pStyle w:val="Zawartotabeli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Formy sprawdzania efektów uczenia się</w:t>
      </w:r>
    </w:p>
    <w:p w:rsidR="00061B16" w:rsidRPr="00954A3C" w:rsidRDefault="00061B16" w:rsidP="00061B16">
      <w:pPr>
        <w:pStyle w:val="Nagwek2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79"/>
        <w:gridCol w:w="667"/>
        <w:gridCol w:w="666"/>
        <w:gridCol w:w="666"/>
        <w:gridCol w:w="666"/>
        <w:gridCol w:w="666"/>
        <w:gridCol w:w="666"/>
        <w:gridCol w:w="666"/>
        <w:gridCol w:w="666"/>
        <w:gridCol w:w="564"/>
        <w:gridCol w:w="770"/>
        <w:gridCol w:w="666"/>
        <w:gridCol w:w="666"/>
        <w:gridCol w:w="653"/>
      </w:tblGrid>
      <w:tr w:rsidR="00061B16" w:rsidRPr="00954A3C" w:rsidTr="00061B16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39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61B16" w:rsidRPr="00954A3C" w:rsidRDefault="00061B16" w:rsidP="00061B16">
      <w:pPr>
        <w:rPr>
          <w:rFonts w:ascii="Arial" w:hAnsi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6C01D2" w:rsidRPr="00181FCF" w:rsidTr="00F36C73">
        <w:tc>
          <w:tcPr>
            <w:tcW w:w="1830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809" w:type="dxa"/>
          </w:tcPr>
          <w:p w:rsidR="006C01D2" w:rsidRPr="00181FCF" w:rsidRDefault="006C01D2" w:rsidP="00877F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Obecność na wykładach i ćwiczeniach.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Aktywny udział w zajęciach. Przygotowanie </w:t>
            </w:r>
            <w:r w:rsidR="009F1137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projektu indywidualnego/zbiorowego.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 xml:space="preserve">Egzamin pisemny – test wyboru i pytania otwarte (materiał: wykłady, ćwiczenia, </w:t>
            </w:r>
            <w:r w:rsidR="003774DF" w:rsidRPr="00181FCF">
              <w:rPr>
                <w:rFonts w:ascii="Arial" w:hAnsi="Arial" w:cs="Arial"/>
                <w:sz w:val="20"/>
                <w:szCs w:val="20"/>
              </w:rPr>
              <w:t>projekty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, zalecana literatura).</w:t>
            </w:r>
          </w:p>
        </w:tc>
      </w:tr>
    </w:tbl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6C01D2" w:rsidRPr="00181FCF" w:rsidTr="00F36C73">
        <w:trPr>
          <w:trHeight w:val="350"/>
        </w:trPr>
        <w:tc>
          <w:tcPr>
            <w:tcW w:w="1830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809" w:type="dxa"/>
          </w:tcPr>
          <w:p w:rsidR="006C01D2" w:rsidRPr="00181FCF" w:rsidRDefault="006C01D2" w:rsidP="00877F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6C01D2" w:rsidRPr="00181FCF" w:rsidTr="00184586">
        <w:trPr>
          <w:trHeight w:val="11415"/>
        </w:trPr>
        <w:tc>
          <w:tcPr>
            <w:tcW w:w="9706" w:type="dxa"/>
          </w:tcPr>
          <w:p w:rsidR="001805D6" w:rsidRPr="00181FCF" w:rsidRDefault="001805D6" w:rsidP="001805D6">
            <w:pPr>
              <w:pStyle w:val="Nagwek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>TEMATYKA WYKŁADÓW</w:t>
            </w:r>
          </w:p>
          <w:p w:rsidR="003D5705" w:rsidRPr="00181FCF" w:rsidRDefault="003D5705" w:rsidP="003D57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5705" w:rsidRPr="00181FCF" w:rsidRDefault="003D5705" w:rsidP="00F70AB1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Komunikologia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. Historia informacji. Historia książki. Historia komunikowania się, dzieje teorii komunikacji – historyczny aspekt przekazów informacyjnych.</w:t>
            </w:r>
            <w:r w:rsidR="00741099"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Środ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 xml:space="preserve">ki komunikowania się i ich ewolucja w czasie. </w:t>
            </w:r>
            <w:proofErr w:type="spellStart"/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Pramowa</w:t>
            </w:r>
            <w:proofErr w:type="spellEnd"/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Mowa.</w:t>
            </w:r>
            <w:r w:rsidR="004C54E4"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Pismo – jego kształtowanie się.  </w:t>
            </w:r>
          </w:p>
          <w:p w:rsidR="004C54E4" w:rsidRPr="00181FCF" w:rsidRDefault="003D5705" w:rsidP="004C54E4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Komunikacja piśmiennicza. 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odzaje pism i alfa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be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tów.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Teksty i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sacrum</w:t>
            </w:r>
            <w:r w:rsidRPr="00181FCF">
              <w:rPr>
                <w:rFonts w:ascii="Arial" w:hAnsi="Arial" w:cs="Arial"/>
                <w:sz w:val="20"/>
                <w:szCs w:val="20"/>
              </w:rPr>
              <w:t>. Wpływ mitologii i  religii na funkcjonowani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 xml:space="preserve">e książki w różnych kulturach. Średniowieczna „Europa </w:t>
            </w:r>
            <w:proofErr w:type="spellStart"/>
            <w:r w:rsidR="004C54E4" w:rsidRPr="00181FCF">
              <w:rPr>
                <w:rFonts w:ascii="Arial" w:hAnsi="Arial" w:cs="Arial"/>
                <w:sz w:val="20"/>
                <w:szCs w:val="20"/>
              </w:rPr>
              <w:t>literaria</w:t>
            </w:r>
            <w:proofErr w:type="spellEnd"/>
            <w:r w:rsidR="004C54E4" w:rsidRPr="00181FCF">
              <w:rPr>
                <w:rFonts w:ascii="Arial" w:hAnsi="Arial" w:cs="Arial"/>
                <w:sz w:val="20"/>
                <w:szCs w:val="20"/>
              </w:rPr>
              <w:t>”. Forma książki rękopiśmiennej, jej ewolucja (konstytutywne elementy woluminu). Skryptorium, archiwum i biblioteka jako miejsca tworzenia i użytkowania dokumentów.</w:t>
            </w:r>
          </w:p>
          <w:p w:rsidR="009729EB" w:rsidRPr="00181FCF" w:rsidRDefault="004C54E4" w:rsidP="003E220F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Poszukiwanie nowych metod produkcji książek. Wynalazek druku i jego znaczenie. Komunikacja piśmiennicza w epoce nowożytnej. Inkunabuł, 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postinkunabuł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, stary druk i ich cechy formalne. Cymelia i „białe kruki”. 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Druk – 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i co dalej?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Histo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ria i konteksty procesów bibliologicznych (wytwarzanie, obieg i użytkowanie książki).</w:t>
            </w:r>
          </w:p>
          <w:p w:rsidR="009729EB" w:rsidRPr="00181FCF" w:rsidRDefault="003D5705" w:rsidP="009729E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Główne nurty ewolucji kultury książki do XXI w.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na tle uwarunkowań historycznych, politycznych,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>społecznych, kulturalnych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41099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805D6" w:rsidRPr="00181FCF">
              <w:rPr>
                <w:rFonts w:ascii="Arial" w:hAnsi="Arial" w:cs="Arial"/>
                <w:sz w:val="20"/>
                <w:szCs w:val="20"/>
              </w:rPr>
              <w:t xml:space="preserve">Systemy kontroli i cenzura a rynek książki. Indeks Ksiąg zakazanych. 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>Księgozbiory historyczne.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 xml:space="preserve"> Ich typologia.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9EB"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1: 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>Przygotowanie</w:t>
            </w:r>
            <w:r w:rsidR="006E1879" w:rsidRPr="00181FCF">
              <w:rPr>
                <w:rFonts w:ascii="Arial" w:hAnsi="Arial" w:cs="Arial"/>
                <w:sz w:val="20"/>
                <w:szCs w:val="20"/>
              </w:rPr>
              <w:t xml:space="preserve"> informacji na temat wybranej polskiej biblioteki (XV-XX w.), uzupełnionej materiałem ikonograficznym.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 xml:space="preserve"> Praca indywidualna.</w:t>
            </w:r>
          </w:p>
          <w:p w:rsidR="006C01D2" w:rsidRPr="00181FCF" w:rsidRDefault="006C01D2" w:rsidP="00482C70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  <w:p w:rsidR="001805D6" w:rsidRPr="00181FCF" w:rsidRDefault="001805D6" w:rsidP="001805D6">
            <w:pPr>
              <w:pStyle w:val="Nagwek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TEMATYKA ĆWICZEŃ</w:t>
            </w:r>
          </w:p>
          <w:p w:rsidR="004C54E4" w:rsidRPr="00181FCF" w:rsidRDefault="00321657" w:rsidP="004C54E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Poszukiwanie środków utrwalania i przekazywania informacji. 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 xml:space="preserve">Rękopis – zewnętrzna forma książki (Egipt,  Mezopotamia, Chiny, Grecja, Rzym). Rozpowszechnianie i użytkowanie książki w starożytności. </w:t>
            </w:r>
            <w:r w:rsidR="004C54E4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Obieg tekstu, środowisko piszących i czytających 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>w kulturze starożytnej: Mezopotamia, Egipt, Chiny, Grecja, Rzym.</w:t>
            </w:r>
          </w:p>
          <w:p w:rsidR="00321657" w:rsidRPr="00181FCF" w:rsidRDefault="004C54E4" w:rsidP="004C54E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Komunikacja piśmiennicza w średniowieczu. Pisarz i kopista.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Klasztory miejscem produkcji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 xml:space="preserve">i konsumpcji tekstu. Udział kancelarii dworskich i miejskich w obiegu tekstu. Książka romańska i gotycka. Rękopis średniowieczny: materiały i narzędzia pisarskie. Typy pism, struktura kodeksu, zdobnictwo i oprawy. </w:t>
            </w:r>
            <w:r w:rsidR="00321657"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2: </w:t>
            </w:r>
            <w:r w:rsidR="00321657" w:rsidRPr="00181FCF">
              <w:rPr>
                <w:rFonts w:ascii="Arial" w:hAnsi="Arial" w:cs="Arial"/>
                <w:sz w:val="20"/>
                <w:szCs w:val="20"/>
              </w:rPr>
              <w:t>Wybór jednego przykładowego rękopisu średniowiecznego (powstałego lub użytkowanego w Polsce), przygotowanie krótkiej informacji na jego temat uzupełnionej materiałem ikonograficznym (na bieżące zajęcia). Praca indywidualna.</w:t>
            </w:r>
          </w:p>
          <w:p w:rsidR="00321657" w:rsidRPr="00184586" w:rsidRDefault="00321657" w:rsidP="004C54E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-10. Nowe tech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no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gie – rewo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lu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cje medialne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– nowe możliwości komunikowania się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3: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Wybór jednego z zagadnień wymienionych niżej (doprecyzowanie zagadnienia: aspektu, dobranych źródeł itp. w uzgodnieniu z prowadzącym; uzupełnienie materiałem ikonograficznym;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omówienie zasad ich realizacji oraz oceny</w:t>
            </w:r>
            <w:r w:rsidR="00BF4BB7">
              <w:rPr>
                <w:rFonts w:ascii="Arial" w:hAnsi="Arial" w:cs="Arial"/>
                <w:sz w:val="20"/>
                <w:szCs w:val="20"/>
              </w:rPr>
              <w:t xml:space="preserve">). Projekt grupowy: </w:t>
            </w:r>
          </w:p>
          <w:p w:rsidR="00184586" w:rsidRDefault="00184586" w:rsidP="00184586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Wynalazek druku i jego rola w rozwoju cywilizacji. Słynne oficyny drukarskie. Współistnienie inkunabułów i rękopisów (XV w.).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 nowożytna w XVI w. – nowy program wydawniczy, zmiany formy książki. </w:t>
            </w:r>
            <w:proofErr w:type="spellStart"/>
            <w:r w:rsidRPr="00077785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Latinitas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a publikacje w językach narodowych.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Typograf i wydawca w XVII i XVIII w. Nowe formy książek, zmiany technik i form druku oraz ilustracji. Książka masowa w XIX w.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Rynek prasy wobec nowych wyzwań epok (od XVII w.) oraz innowacji technicznych. Prasa podstawowym nośnikiem informacji.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Systemy kontroli i cenzura a rynek książki i prasy na przestrzeni dziejów.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Przechowywanie i udostępnianie informacji – przegląd metod i instytucji (od  epoki nowożytnej do współczesności).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Książka cyfrowa – nowe formy utrwalania tekstów. Internet nowym medium informacyjnym.</w:t>
            </w:r>
          </w:p>
          <w:p w:rsidR="001805D6" w:rsidRPr="00FF5393" w:rsidRDefault="00184586" w:rsidP="00184586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Współczesny system medialny.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Cyberkultura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. Media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ty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za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świata. Kon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wer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gen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mediów.</w:t>
            </w:r>
          </w:p>
        </w:tc>
      </w:tr>
    </w:tbl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 xml:space="preserve">Wykaz literatury </w:t>
      </w: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C01D2" w:rsidRPr="00181FCF" w:rsidTr="00482C70">
        <w:trPr>
          <w:trHeight w:val="1112"/>
        </w:trPr>
        <w:tc>
          <w:tcPr>
            <w:tcW w:w="9622" w:type="dxa"/>
          </w:tcPr>
          <w:p w:rsidR="00061B16" w:rsidRPr="00181FCF" w:rsidRDefault="00061B16" w:rsidP="00061B1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podstawowej</w:t>
            </w:r>
          </w:p>
          <w:p w:rsidR="00061B16" w:rsidRDefault="00061B16" w:rsidP="00061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B16" w:rsidRPr="00181FCF" w:rsidRDefault="00061B16" w:rsidP="00061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Bieńkowska B.,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 xml:space="preserve"> Książka na przestrzeni dziejów,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2005</w:t>
            </w:r>
          </w:p>
          <w:p w:rsidR="00061B16" w:rsidRPr="00181FCF" w:rsidRDefault="00061B16" w:rsidP="00061B1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Bajka Z.,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Historia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2008</w:t>
            </w:r>
          </w:p>
          <w:p w:rsidR="00061B16" w:rsidRPr="00181FCF" w:rsidRDefault="00061B16" w:rsidP="00061B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Burke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P., Briggs A.</w:t>
            </w:r>
            <w:r w:rsidRPr="00181FCF">
              <w:rPr>
                <w:rFonts w:ascii="Arial" w:hAnsi="Arial" w:cs="Arial"/>
                <w:sz w:val="20"/>
                <w:szCs w:val="20"/>
              </w:rPr>
              <w:t>: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Społeczna historia mediów. Od Gutenberga do </w:t>
            </w:r>
            <w:proofErr w:type="spellStart"/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061B16" w:rsidRDefault="00061B16" w:rsidP="00061B1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Isaacson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 W.,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Innowatorzy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2016</w:t>
            </w:r>
          </w:p>
          <w:p w:rsidR="00061B16" w:rsidRDefault="00061B16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1B16" w:rsidRDefault="00061B16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uzupełniającej</w:t>
            </w:r>
          </w:p>
          <w:p w:rsidR="00061B16" w:rsidRDefault="00061B16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93701" w:rsidRPr="00181FCF" w:rsidRDefault="00593701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lastRenderedPageBreak/>
              <w:t>Biblioteki cyfrowe i książka elektroniczna (e-</w:t>
            </w:r>
            <w:proofErr w:type="spellStart"/>
            <w:r w:rsidRPr="00181FCF">
              <w:rPr>
                <w:rFonts w:ascii="Arial" w:hAnsi="Arial" w:cs="Arial"/>
                <w:i/>
                <w:sz w:val="20"/>
                <w:szCs w:val="20"/>
              </w:rPr>
              <w:t>ksiażka</w:t>
            </w:r>
            <w:proofErr w:type="spellEnd"/>
            <w:r w:rsidRPr="00181FCF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Warszawa 2010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Buchwald-Pelcowa Paulina,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Cenzura w dawnej Polsce. Między prasą drukarską a stosem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1997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Eco Umberto,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Nowe środki masowego przekazu a przyszłość książki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1996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Griffin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Podstawy komunikacji społecznej</w:t>
            </w:r>
            <w:r w:rsidRPr="00181FCF">
              <w:rPr>
                <w:rFonts w:ascii="Arial" w:hAnsi="Arial" w:cs="Arial"/>
                <w:sz w:val="20"/>
                <w:szCs w:val="20"/>
              </w:rPr>
              <w:t>, Sopot  2003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Goban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-Klas Tomasz, Zarys historii i rozwoju mediów. Od malowideł naskalnych do multimediów, Kraków 2001 </w:t>
            </w:r>
          </w:p>
          <w:p w:rsidR="00593701" w:rsidRPr="00181FCF" w:rsidRDefault="00593701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Kulczycki Emanuel,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Sytuacja komunikacyjna w kulturze archaicznej a symboliczność komunikacji,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„Filo-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Sofija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” 2012, vol. 16 nr 1, s. 39-52. 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Łojek Jerzy, Myśliński Jerzy, Władyka Wiesław,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Dzieje prasy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1988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Mersch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Dieter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Teorie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Olivier Bruno,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Nauki o komunikacji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st"/>
                <w:rFonts w:ascii="Arial" w:hAnsi="Arial" w:cs="Arial"/>
                <w:sz w:val="20"/>
                <w:szCs w:val="20"/>
              </w:rPr>
              <w:t>Warszawa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  <w:p w:rsidR="00593701" w:rsidRPr="00181FCF" w:rsidRDefault="00593701" w:rsidP="00593701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Sowiński Janusz, </w:t>
            </w:r>
            <w:r w:rsidRPr="00181FCF">
              <w:rPr>
                <w:rFonts w:ascii="Arial" w:hAnsi="Arial" w:cs="Arial"/>
                <w:i/>
              </w:rPr>
              <w:t>Polskie drukarstwo</w:t>
            </w:r>
            <w:r w:rsidRPr="00181FCF">
              <w:rPr>
                <w:rFonts w:ascii="Arial" w:hAnsi="Arial" w:cs="Arial"/>
              </w:rPr>
              <w:t>, Wrocław 1988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drukowana XV–XVIII wieku. Zarys historyczny</w:t>
            </w:r>
            <w:r w:rsidRPr="00181FCF">
              <w:rPr>
                <w:rFonts w:ascii="Arial" w:hAnsi="Arial" w:cs="Arial"/>
                <w:sz w:val="20"/>
                <w:szCs w:val="20"/>
              </w:rPr>
              <w:t>, Wrocław 1983</w:t>
            </w:r>
          </w:p>
          <w:p w:rsidR="00593701" w:rsidRPr="00181FCF" w:rsidRDefault="00593701" w:rsidP="00593701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iCs/>
              </w:rPr>
              <w:t>Wybrane zagadnienia z dziejów książki XIX-XX wieku</w:t>
            </w:r>
            <w:r w:rsidRPr="00181FCF">
              <w:rPr>
                <w:rFonts w:ascii="Arial" w:hAnsi="Arial" w:cs="Arial"/>
              </w:rPr>
              <w:t>, Warszawa-Wrocław 1979</w:t>
            </w:r>
          </w:p>
          <w:p w:rsidR="00593701" w:rsidRPr="00181FCF" w:rsidRDefault="00593701" w:rsidP="00593701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Szyndler Bartłomiej, </w:t>
            </w:r>
            <w:r w:rsidRPr="00181FCF">
              <w:rPr>
                <w:rFonts w:ascii="Arial" w:hAnsi="Arial" w:cs="Arial"/>
                <w:i/>
              </w:rPr>
              <w:t>Dzieje cenzury w Polsce do 1918 roku</w:t>
            </w:r>
            <w:r w:rsidRPr="00181FCF">
              <w:rPr>
                <w:rFonts w:ascii="Arial" w:hAnsi="Arial" w:cs="Arial"/>
              </w:rPr>
              <w:t>, Kraków 1993</w:t>
            </w:r>
          </w:p>
          <w:p w:rsidR="00593701" w:rsidRPr="00181FCF" w:rsidRDefault="00593701" w:rsidP="00593701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Świderkówna Anna, Nowicka M.: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się rozwija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Fonts w:ascii="Arial" w:hAnsi="Arial" w:cs="Arial"/>
                <w:iCs/>
                <w:sz w:val="20"/>
                <w:szCs w:val="20"/>
              </w:rPr>
              <w:t xml:space="preserve">Wrocław </w:t>
            </w:r>
            <w:r w:rsidRPr="00181FC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2008</w:t>
            </w:r>
          </w:p>
          <w:p w:rsidR="00593701" w:rsidRPr="00181FCF" w:rsidRDefault="00593701" w:rsidP="00593701">
            <w:pPr>
              <w:pStyle w:val="Nagwek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wiedzy o książce.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 Wrocław 1971; </w:t>
            </w: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książki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, red. A. </w:t>
            </w:r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Żbikowska-</w:t>
            </w:r>
            <w:proofErr w:type="spellStart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Migoń</w:t>
            </w:r>
            <w:proofErr w:type="spellEnd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, M. Skalska-Zlat, t. 1-2, Wrocław 2017</w:t>
            </w:r>
          </w:p>
          <w:p w:rsidR="00593701" w:rsidRPr="00181FCF" w:rsidRDefault="00593701" w:rsidP="00593701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Słownik pracowników książki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p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>od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 xml:space="preserve"> red. I. Treichel.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1972 (Suplement z 1986, 2000)</w:t>
            </w:r>
          </w:p>
          <w:p w:rsidR="00593701" w:rsidRPr="00181FCF" w:rsidRDefault="00593701" w:rsidP="00593701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Wybrane artykuły z bieżących czasopism naukowych, np.  „Historia i Media”, „Nauka i Postęp”  i źródła internetowe, np. </w:t>
            </w:r>
          </w:p>
          <w:p w:rsidR="00593701" w:rsidRPr="00181FCF" w:rsidRDefault="00593701" w:rsidP="00593701">
            <w:pPr>
              <w:pStyle w:val="Tekstpodstawowy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http://wwww.up.krakow.pl/whk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http://www.europeana.eu/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http://www.europeanaregia.eu/</w:t>
            </w:r>
          </w:p>
          <w:p w:rsidR="006C01D2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http://www.polona.pl</w:t>
            </w:r>
          </w:p>
        </w:tc>
      </w:tr>
    </w:tbl>
    <w:p w:rsidR="006C01D2" w:rsidRPr="00181FCF" w:rsidRDefault="006C01D2" w:rsidP="006C01D2">
      <w:pPr>
        <w:pStyle w:val="Tekstdymka1"/>
        <w:rPr>
          <w:rFonts w:ascii="Arial" w:hAnsi="Arial" w:cs="Arial"/>
          <w:sz w:val="20"/>
          <w:szCs w:val="20"/>
        </w:rPr>
      </w:pPr>
    </w:p>
    <w:p w:rsidR="006C01D2" w:rsidRPr="00181FCF" w:rsidRDefault="006C01D2" w:rsidP="006C01D2">
      <w:pPr>
        <w:pStyle w:val="Tekstdymka1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6C01D2" w:rsidRPr="00181FCF" w:rsidTr="00482C7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6C01D2" w:rsidRPr="00181FCF" w:rsidRDefault="00190C7D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C01D2" w:rsidRPr="00181FCF" w:rsidTr="00482C7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6C01D2" w:rsidRPr="00181FCF" w:rsidRDefault="00190C7D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C01D2"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C01D2" w:rsidRPr="00181FCF" w:rsidTr="00482C7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6C01D2" w:rsidP="00482C7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F36C7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C01D2" w:rsidRPr="00181FCF" w:rsidTr="00482C7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F36C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C01D2" w:rsidRPr="00181FCF" w:rsidTr="00482C7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C01D2" w:rsidRPr="00181FCF" w:rsidTr="00482C7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C01D2" w:rsidRPr="00181FCF" w:rsidTr="00482C7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C01D2" w:rsidRPr="00181FCF" w:rsidTr="00482C7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6C01D2" w:rsidRPr="00181FCF" w:rsidTr="00482C7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C01D2" w:rsidRPr="00181FCF" w:rsidRDefault="00F36C7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6C01D2" w:rsidRPr="00593701" w:rsidRDefault="006C01D2" w:rsidP="006C01D2">
      <w:pPr>
        <w:pStyle w:val="Tekstdymka1"/>
        <w:rPr>
          <w:rFonts w:ascii="Arial" w:hAnsi="Arial" w:cs="Arial"/>
          <w:sz w:val="22"/>
          <w:szCs w:val="22"/>
        </w:rPr>
      </w:pPr>
    </w:p>
    <w:p w:rsidR="008270F8" w:rsidRPr="00593701" w:rsidRDefault="008270F8">
      <w:pPr>
        <w:rPr>
          <w:rFonts w:ascii="Arial" w:hAnsi="Arial" w:cs="Arial"/>
          <w:sz w:val="22"/>
          <w:szCs w:val="22"/>
        </w:rPr>
      </w:pPr>
    </w:p>
    <w:sectPr w:rsidR="008270F8" w:rsidRPr="00593701">
      <w:head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94" w:rsidRDefault="00931094">
      <w:r>
        <w:separator/>
      </w:r>
    </w:p>
  </w:endnote>
  <w:endnote w:type="continuationSeparator" w:id="0">
    <w:p w:rsidR="00931094" w:rsidRDefault="009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94" w:rsidRDefault="00931094">
      <w:r>
        <w:separator/>
      </w:r>
    </w:p>
  </w:footnote>
  <w:footnote w:type="continuationSeparator" w:id="0">
    <w:p w:rsidR="00931094" w:rsidRDefault="009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CF" w:rsidRPr="00181FCF" w:rsidRDefault="00181FCF" w:rsidP="00181FCF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Kierunek: </w:t>
    </w:r>
    <w:r w:rsidRPr="00181FCF">
      <w:rPr>
        <w:rFonts w:asciiTheme="minorHAnsi" w:hAnsiTheme="minorHAnsi" w:cstheme="minorHAnsi"/>
        <w:noProof/>
        <w:sz w:val="22"/>
        <w:szCs w:val="22"/>
      </w:rPr>
      <w:t>Architektura informacji</w:t>
    </w:r>
  </w:p>
  <w:p w:rsidR="00181FCF" w:rsidRPr="00181FCF" w:rsidRDefault="00181FCF" w:rsidP="00181FCF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Studia </w:t>
    </w:r>
    <w:r w:rsidRPr="00181FCF">
      <w:rPr>
        <w:rFonts w:asciiTheme="minorHAnsi" w:hAnsiTheme="minorHAnsi" w:cstheme="minorHAnsi"/>
        <w:noProof/>
        <w:sz w:val="22"/>
        <w:szCs w:val="22"/>
      </w:rPr>
      <w:t>stacjonarne</w:t>
    </w:r>
    <w:r w:rsidRPr="00181FCF">
      <w:rPr>
        <w:rFonts w:asciiTheme="minorHAnsi" w:hAnsiTheme="minorHAnsi" w:cstheme="minorHAnsi"/>
        <w:sz w:val="22"/>
        <w:szCs w:val="22"/>
      </w:rPr>
      <w:t xml:space="preserve"> </w:t>
    </w:r>
    <w:r w:rsidRPr="00181FCF">
      <w:rPr>
        <w:rFonts w:asciiTheme="minorHAnsi" w:hAnsiTheme="minorHAnsi" w:cstheme="minorHAnsi"/>
        <w:noProof/>
        <w:sz w:val="22"/>
        <w:szCs w:val="22"/>
      </w:rPr>
      <w:t>I stopnia</w:t>
    </w:r>
    <w:r w:rsidRPr="00181FCF">
      <w:rPr>
        <w:rFonts w:asciiTheme="minorHAnsi" w:hAnsiTheme="minorHAnsi" w:cstheme="minorHAnsi"/>
        <w:sz w:val="22"/>
        <w:szCs w:val="22"/>
      </w:rPr>
      <w:t xml:space="preserve">, </w:t>
    </w:r>
    <w:r w:rsidRPr="00181FCF">
      <w:rPr>
        <w:rFonts w:asciiTheme="minorHAnsi" w:hAnsiTheme="minorHAnsi" w:cstheme="minorHAnsi"/>
        <w:noProof/>
        <w:sz w:val="22"/>
        <w:szCs w:val="22"/>
      </w:rPr>
      <w:t>I rok</w:t>
    </w:r>
    <w:r w:rsidRPr="00181FCF">
      <w:rPr>
        <w:rFonts w:asciiTheme="minorHAnsi" w:hAnsiTheme="minorHAnsi" w:cstheme="minorHAnsi"/>
        <w:sz w:val="22"/>
        <w:szCs w:val="22"/>
      </w:rPr>
      <w:t xml:space="preserve">, semestr </w:t>
    </w:r>
    <w:r w:rsidRPr="00181FCF">
      <w:rPr>
        <w:rFonts w:asciiTheme="minorHAnsi" w:hAnsiTheme="minorHAnsi" w:cstheme="minorHAnsi"/>
        <w:noProof/>
        <w:sz w:val="22"/>
        <w:szCs w:val="22"/>
      </w:rPr>
      <w:t>zimowy</w:t>
    </w:r>
    <w:r w:rsidRPr="00181FCF">
      <w:rPr>
        <w:rFonts w:asciiTheme="minorHAnsi" w:hAnsiTheme="minorHAnsi" w:cstheme="minorHAnsi"/>
        <w:sz w:val="22"/>
        <w:szCs w:val="22"/>
      </w:rPr>
      <w:t xml:space="preserve"> (kurs </w:t>
    </w:r>
    <w:r w:rsidRPr="00181FCF">
      <w:rPr>
        <w:rFonts w:asciiTheme="minorHAnsi" w:hAnsiTheme="minorHAnsi" w:cstheme="minorHAnsi"/>
        <w:noProof/>
        <w:sz w:val="22"/>
        <w:szCs w:val="22"/>
      </w:rPr>
      <w:t>obligatoryjny</w:t>
    </w:r>
    <w:r w:rsidRPr="00181FCF">
      <w:rPr>
        <w:rFonts w:asciiTheme="minorHAnsi" w:hAnsiTheme="minorHAnsi" w:cstheme="minorHAnsi"/>
        <w:sz w:val="22"/>
        <w:szCs w:val="22"/>
      </w:rPr>
      <w:t>)</w:t>
    </w:r>
    <w:r w:rsidRPr="00181FCF">
      <w:rPr>
        <w:rFonts w:asciiTheme="minorHAnsi" w:hAnsiTheme="minorHAnsi" w:cstheme="minorHAnsi"/>
        <w:sz w:val="22"/>
        <w:szCs w:val="22"/>
      </w:rPr>
      <w:br/>
      <w:t xml:space="preserve">Karta kursu zgodna z programem i planem dla roku akademickiego </w:t>
    </w:r>
    <w:r w:rsidRPr="00181FCF">
      <w:rPr>
        <w:rFonts w:asciiTheme="minorHAnsi" w:hAnsiTheme="minorHAnsi" w:cstheme="minorHAnsi"/>
        <w:noProof/>
        <w:sz w:val="22"/>
        <w:szCs w:val="22"/>
      </w:rPr>
      <w:t>202</w:t>
    </w:r>
    <w:r>
      <w:rPr>
        <w:rFonts w:asciiTheme="minorHAnsi" w:hAnsiTheme="minorHAnsi" w:cstheme="minorHAnsi"/>
        <w:noProof/>
        <w:sz w:val="22"/>
        <w:szCs w:val="22"/>
      </w:rPr>
      <w:t>3/2024</w:t>
    </w:r>
  </w:p>
  <w:p w:rsidR="00303F50" w:rsidRDefault="0093109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806"/>
    <w:multiLevelType w:val="hybridMultilevel"/>
    <w:tmpl w:val="B908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D0FB9"/>
    <w:multiLevelType w:val="hybridMultilevel"/>
    <w:tmpl w:val="CB7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5352"/>
    <w:multiLevelType w:val="hybridMultilevel"/>
    <w:tmpl w:val="5620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0AF0"/>
    <w:multiLevelType w:val="hybridMultilevel"/>
    <w:tmpl w:val="7034D92E"/>
    <w:lvl w:ilvl="0" w:tplc="57CA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96172"/>
    <w:multiLevelType w:val="multilevel"/>
    <w:tmpl w:val="535C4AD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5E890059"/>
    <w:multiLevelType w:val="hybridMultilevel"/>
    <w:tmpl w:val="4300B0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383554"/>
    <w:multiLevelType w:val="hybridMultilevel"/>
    <w:tmpl w:val="4334933A"/>
    <w:lvl w:ilvl="0" w:tplc="D52E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65208"/>
    <w:multiLevelType w:val="hybridMultilevel"/>
    <w:tmpl w:val="31620000"/>
    <w:lvl w:ilvl="0" w:tplc="71A078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45FCD"/>
    <w:multiLevelType w:val="multilevel"/>
    <w:tmpl w:val="F12CCFB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2340DD"/>
    <w:multiLevelType w:val="multilevel"/>
    <w:tmpl w:val="608EA13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FB"/>
    <w:rsid w:val="00061B16"/>
    <w:rsid w:val="000B3AEB"/>
    <w:rsid w:val="0010218B"/>
    <w:rsid w:val="00105FE9"/>
    <w:rsid w:val="001805D6"/>
    <w:rsid w:val="00181FCF"/>
    <w:rsid w:val="00184586"/>
    <w:rsid w:val="00190C7D"/>
    <w:rsid w:val="001F12FB"/>
    <w:rsid w:val="002462AB"/>
    <w:rsid w:val="00246A30"/>
    <w:rsid w:val="002554BE"/>
    <w:rsid w:val="002764EC"/>
    <w:rsid w:val="002913C8"/>
    <w:rsid w:val="002E1EEE"/>
    <w:rsid w:val="00321657"/>
    <w:rsid w:val="00331F6D"/>
    <w:rsid w:val="003774DF"/>
    <w:rsid w:val="003D5705"/>
    <w:rsid w:val="00434607"/>
    <w:rsid w:val="0044298D"/>
    <w:rsid w:val="00491764"/>
    <w:rsid w:val="004C54E4"/>
    <w:rsid w:val="0053568C"/>
    <w:rsid w:val="0056379F"/>
    <w:rsid w:val="005808B5"/>
    <w:rsid w:val="00593701"/>
    <w:rsid w:val="005B7132"/>
    <w:rsid w:val="005D6867"/>
    <w:rsid w:val="006C01D2"/>
    <w:rsid w:val="006E1879"/>
    <w:rsid w:val="00734474"/>
    <w:rsid w:val="00741099"/>
    <w:rsid w:val="00743855"/>
    <w:rsid w:val="0074530B"/>
    <w:rsid w:val="008270F8"/>
    <w:rsid w:val="00827A69"/>
    <w:rsid w:val="00877F6B"/>
    <w:rsid w:val="00890D7B"/>
    <w:rsid w:val="00931094"/>
    <w:rsid w:val="00931FEF"/>
    <w:rsid w:val="009729EB"/>
    <w:rsid w:val="009F1137"/>
    <w:rsid w:val="00A16832"/>
    <w:rsid w:val="00A44551"/>
    <w:rsid w:val="00A965B2"/>
    <w:rsid w:val="00AB6202"/>
    <w:rsid w:val="00AF4009"/>
    <w:rsid w:val="00BD3E30"/>
    <w:rsid w:val="00BD78C8"/>
    <w:rsid w:val="00BF3001"/>
    <w:rsid w:val="00BF4BB7"/>
    <w:rsid w:val="00C44349"/>
    <w:rsid w:val="00C605F5"/>
    <w:rsid w:val="00CB2ABC"/>
    <w:rsid w:val="00CD6FBD"/>
    <w:rsid w:val="00D06964"/>
    <w:rsid w:val="00D901BA"/>
    <w:rsid w:val="00DF7302"/>
    <w:rsid w:val="00E022D7"/>
    <w:rsid w:val="00E160EC"/>
    <w:rsid w:val="00E347D3"/>
    <w:rsid w:val="00E7631D"/>
    <w:rsid w:val="00E9616F"/>
    <w:rsid w:val="00EB004F"/>
    <w:rsid w:val="00EB57E3"/>
    <w:rsid w:val="00F06848"/>
    <w:rsid w:val="00F36C73"/>
    <w:rsid w:val="00F866F6"/>
    <w:rsid w:val="00F878D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DECA-2FEA-4B3E-B613-EE938F2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1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1D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1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6C01D2"/>
    <w:pPr>
      <w:keepNext/>
      <w:widowControl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01D2"/>
    <w:pPr>
      <w:widowControl/>
      <w:suppressAutoHyphens w:val="0"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1D2"/>
    <w:rPr>
      <w:rFonts w:ascii="Verdana" w:eastAsia="Times New Roman" w:hAnsi="Verdana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1D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6C01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1D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6C0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C01D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C01D2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C01D2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01D2"/>
    <w:pPr>
      <w:suppressLineNumbers/>
    </w:pPr>
  </w:style>
  <w:style w:type="paragraph" w:styleId="Tekstkomentarza">
    <w:name w:val="annotation text"/>
    <w:basedOn w:val="Normalny"/>
    <w:link w:val="TekstkomentarzaZnak"/>
    <w:semiHidden/>
    <w:rsid w:val="006C0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0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dymka1">
    <w:name w:val="Tekst dymka1"/>
    <w:basedOn w:val="Normalny"/>
    <w:rsid w:val="006C01D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01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C01D2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01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nhideWhenUsed/>
    <w:rsid w:val="006C01D2"/>
    <w:rPr>
      <w:color w:val="0000FF"/>
      <w:u w:val="single"/>
    </w:rPr>
  </w:style>
  <w:style w:type="character" w:customStyle="1" w:styleId="Nagwek4Znak1">
    <w:name w:val="Nagłówek 4 Znak1"/>
    <w:link w:val="Nagwek4"/>
    <w:rsid w:val="006C01D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6C01D2"/>
  </w:style>
  <w:style w:type="character" w:styleId="Pogrubienie">
    <w:name w:val="Strong"/>
    <w:uiPriority w:val="22"/>
    <w:qFormat/>
    <w:rsid w:val="006C01D2"/>
    <w:rPr>
      <w:b/>
      <w:bCs/>
    </w:rPr>
  </w:style>
  <w:style w:type="paragraph" w:styleId="Lista-kontynuacja">
    <w:name w:val="List Continue"/>
    <w:basedOn w:val="Normalny"/>
    <w:uiPriority w:val="99"/>
    <w:semiHidden/>
    <w:unhideWhenUsed/>
    <w:rsid w:val="006C01D2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6C01D2"/>
    <w:pPr>
      <w:widowControl/>
      <w:suppressAutoHyphens w:val="0"/>
      <w:autoSpaceDE/>
      <w:ind w:left="720"/>
      <w:contextualSpacing/>
    </w:pPr>
  </w:style>
  <w:style w:type="character" w:styleId="Uwydatnienie">
    <w:name w:val="Emphasis"/>
    <w:uiPriority w:val="20"/>
    <w:qFormat/>
    <w:rsid w:val="00D901BA"/>
    <w:rPr>
      <w:i/>
      <w:iCs/>
    </w:rPr>
  </w:style>
  <w:style w:type="character" w:customStyle="1" w:styleId="highlight1">
    <w:name w:val="highlight1"/>
    <w:rsid w:val="001805D6"/>
  </w:style>
  <w:style w:type="character" w:customStyle="1" w:styleId="reference-text">
    <w:name w:val="reference-text"/>
    <w:rsid w:val="001805D6"/>
  </w:style>
  <w:style w:type="character" w:customStyle="1" w:styleId="shorttext">
    <w:name w:val="short_text"/>
    <w:basedOn w:val="Domylnaczcionkaakapitu"/>
    <w:rsid w:val="003D5705"/>
  </w:style>
  <w:style w:type="character" w:customStyle="1" w:styleId="hps">
    <w:name w:val="hps"/>
    <w:basedOn w:val="Domylnaczcionkaakapitu"/>
    <w:rsid w:val="003D570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F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94450-340B-49F0-A344-85EA0E11CD3E}"/>
</file>

<file path=customXml/itemProps2.xml><?xml version="1.0" encoding="utf-8"?>
<ds:datastoreItem xmlns:ds="http://schemas.openxmlformats.org/officeDocument/2006/customXml" ds:itemID="{BBD5B518-7366-4841-9731-5771FF90F783}"/>
</file>

<file path=customXml/itemProps3.xml><?xml version="1.0" encoding="utf-8"?>
<ds:datastoreItem xmlns:ds="http://schemas.openxmlformats.org/officeDocument/2006/customXml" ds:itemID="{032AF80A-49EE-4867-AC70-879537FA8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Inqa</dc:creator>
  <cp:keywords/>
  <dc:description/>
  <cp:lastModifiedBy>XYZ</cp:lastModifiedBy>
  <cp:revision>7</cp:revision>
  <dcterms:created xsi:type="dcterms:W3CDTF">2023-10-20T08:19:00Z</dcterms:created>
  <dcterms:modified xsi:type="dcterms:W3CDTF">2023-10-20T08:42:00Z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