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7FDA5456" w:rsidR="00303F50" w:rsidRPr="004F0AB6" w:rsidRDefault="004F0AB6" w:rsidP="00B56EF9">
            <w:pPr>
              <w:pStyle w:val="Zawartotabeli"/>
              <w:jc w:val="center"/>
              <w:rPr>
                <w:bCs/>
              </w:rPr>
            </w:pPr>
            <w:r w:rsidRPr="004F0AB6">
              <w:rPr>
                <w:rFonts w:ascii="Arial" w:hAnsi="Arial"/>
                <w:bCs/>
                <w:sz w:val="20"/>
                <w:szCs w:val="20"/>
              </w:rPr>
              <w:t>Ocena usług informacyjnych</w:t>
            </w:r>
          </w:p>
        </w:tc>
      </w:tr>
      <w:tr w:rsidR="00303F50" w14:paraId="7072AF4A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2593F373" w:rsidR="00303F50" w:rsidRDefault="004F0AB6" w:rsidP="00B56EF9">
            <w:pPr>
              <w:pStyle w:val="Zawartotabeli"/>
              <w:jc w:val="center"/>
            </w:pPr>
            <w:r>
              <w:rPr>
                <w:lang w:val="en-US"/>
              </w:rPr>
              <w:t>Evaluation of information services</w:t>
            </w:r>
          </w:p>
        </w:tc>
      </w:tr>
    </w:tbl>
    <w:p w14:paraId="7ABBAAD5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4A4D576" w14:textId="77777777" w:rsidR="00240C16" w:rsidRPr="00DD0BB4" w:rsidRDefault="004F0AB6" w:rsidP="001E1061">
            <w:pPr>
              <w:pStyle w:val="Zawartotabeli"/>
              <w:rPr>
                <w:noProof/>
              </w:rPr>
            </w:pPr>
            <w:r w:rsidRPr="00DD0BB4">
              <w:rPr>
                <w:noProof/>
              </w:rPr>
              <w:t xml:space="preserve">dr </w:t>
            </w:r>
            <w:r w:rsidR="001E1061" w:rsidRPr="00DD0BB4">
              <w:rPr>
                <w:noProof/>
              </w:rPr>
              <w:t xml:space="preserve">Elżbieta Sroka </w:t>
            </w:r>
          </w:p>
          <w:p w14:paraId="62EC58FF" w14:textId="344B2507" w:rsidR="0058668C" w:rsidRDefault="0058668C" w:rsidP="001E1061">
            <w:pPr>
              <w:pStyle w:val="Zawartotabeli"/>
            </w:pPr>
            <w:r w:rsidRPr="00DD0BB4">
              <w:rPr>
                <w:noProof/>
              </w:rPr>
              <w:t>dr Beata Langer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:rsidRPr="00DD0BB4" w14:paraId="7AFEB350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82018E0" w14:textId="4313ED96" w:rsidR="0084472F" w:rsidRPr="00DD0BB4" w:rsidRDefault="001E1061" w:rsidP="00B56EF9">
            <w:pPr>
              <w:pStyle w:val="Zawartotabeli"/>
              <w:rPr>
                <w:rFonts w:cs="Calibri"/>
                <w:sz w:val="20"/>
                <w:szCs w:val="20"/>
                <w:lang w:val="en-US"/>
              </w:rPr>
            </w:pPr>
            <w:r w:rsidRPr="00DD0BB4">
              <w:rPr>
                <w:rFonts w:cs="Calibri"/>
                <w:sz w:val="20"/>
                <w:szCs w:val="20"/>
                <w:lang w:val="en-US"/>
              </w:rPr>
              <w:t xml:space="preserve">dr Beata Langer </w:t>
            </w:r>
          </w:p>
          <w:p w14:paraId="6E8E5DD2" w14:textId="70CDB65F" w:rsidR="00677868" w:rsidRPr="00DD0BB4" w:rsidRDefault="00677868" w:rsidP="00B56EF9">
            <w:pPr>
              <w:pStyle w:val="Zawartotabeli"/>
              <w:rPr>
                <w:rFonts w:cs="Calibri"/>
                <w:sz w:val="20"/>
                <w:szCs w:val="20"/>
                <w:lang w:val="en-US"/>
              </w:rPr>
            </w:pPr>
            <w:r w:rsidRPr="00DD0BB4">
              <w:rPr>
                <w:rFonts w:cs="Calibri"/>
                <w:sz w:val="20"/>
                <w:szCs w:val="20"/>
                <w:lang w:val="en-US"/>
              </w:rPr>
              <w:t xml:space="preserve">dr Elżbieta Sroka </w:t>
            </w:r>
          </w:p>
          <w:p w14:paraId="17E9AF81" w14:textId="39E31818" w:rsidR="001E1061" w:rsidRPr="00DD0BB4" w:rsidRDefault="001E1061" w:rsidP="00B56EF9">
            <w:pPr>
              <w:pStyle w:val="Zawartotabeli"/>
              <w:rPr>
                <w:lang w:val="en-US"/>
              </w:rPr>
            </w:pPr>
          </w:p>
        </w:tc>
      </w:tr>
      <w:tr w:rsidR="00240C16" w14:paraId="5EAB2B95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07818B3F" w:rsidR="00240C16" w:rsidRDefault="004F0AB6" w:rsidP="005479B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023A80" w14:paraId="01A771C1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7C4BC3E7" w14:textId="7C8F1E3D" w:rsidR="00134768" w:rsidRPr="00023A80" w:rsidRDefault="00023A80" w:rsidP="00023A80">
            <w:pPr>
              <w:jc w:val="both"/>
            </w:pPr>
            <w:r>
              <w:t xml:space="preserve">Celem kursu jest uświadomienie studentom, że skuteczne narzędzia zarządzania są dziś niezbędne we współcześnie funkcjonujących na rynku firmach, a pomiar jakości usług informacyjnych </w:t>
            </w:r>
            <w:r w:rsidR="001E1061">
              <w:br/>
            </w:r>
            <w:r>
              <w:t>w instytucjach/firmach gromadzących i upowszechniających informację jest jednym z ważniejszych środków wykorzystywanych do osiągnięcia lepszej efektywności zarządzania informacją. Kurs ma na celu wprowadzenie teoretyczne studentów w zagadnienia zarządzania jakością usług oraz ich oceną oraz wykształcenie podstawowych umiejętności praktycznych do oceny jakości usług informacyjnych.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77777777" w:rsidR="00303F50" w:rsidRDefault="00FC3717" w:rsidP="00B56EF9">
            <w:r>
              <w:t>–</w:t>
            </w:r>
          </w:p>
        </w:tc>
      </w:tr>
      <w:tr w:rsidR="00303F50" w14:paraId="2FD0BFF6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0FDB334" w14:textId="6221DABD" w:rsidR="00303F50" w:rsidRDefault="00023A80" w:rsidP="00023A80">
            <w:r>
              <w:t>Umiejętność samodzielnej, krytycznej oceny działalności wybranej organizacji</w:t>
            </w:r>
          </w:p>
        </w:tc>
      </w:tr>
      <w:tr w:rsidR="00303F50" w14:paraId="15084514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77777777" w:rsidR="00303F50" w:rsidRDefault="00FC3717" w:rsidP="00B56EF9">
            <w:r>
              <w:t>–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8F1C5D7" w14:textId="77777777" w:rsidR="00023A80" w:rsidRPr="00313D2C" w:rsidRDefault="008173AA" w:rsidP="00023A80">
            <w:pPr>
              <w:widowControl/>
              <w:suppressAutoHyphens w:val="0"/>
              <w:autoSpaceDN w:val="0"/>
              <w:adjustRightInd w:val="0"/>
              <w:jc w:val="both"/>
            </w:pPr>
            <w:r>
              <w:t xml:space="preserve">W01. </w:t>
            </w:r>
            <w:r w:rsidR="00023A80">
              <w:t>S</w:t>
            </w:r>
            <w:r w:rsidR="00023A80" w:rsidRPr="00313D2C">
              <w:t xml:space="preserve">tudent posiada </w:t>
            </w:r>
            <w:r w:rsidR="00023A80" w:rsidRPr="00313D2C">
              <w:rPr>
                <w:rFonts w:eastAsiaTheme="minorHAnsi"/>
                <w:lang w:eastAsia="en-US"/>
              </w:rPr>
              <w:t>podstawową wiedzę z zakresu badań nad użytkownikami informacji</w:t>
            </w:r>
            <w:r w:rsidR="00023A80">
              <w:rPr>
                <w:rFonts w:eastAsiaTheme="minorHAnsi"/>
                <w:lang w:eastAsia="en-US"/>
              </w:rPr>
              <w:t xml:space="preserve">. </w:t>
            </w:r>
            <w:r w:rsidR="00023A80" w:rsidRPr="00313D2C">
              <w:rPr>
                <w:rFonts w:eastAsiaTheme="minorHAnsi"/>
                <w:lang w:eastAsia="en-US"/>
              </w:rPr>
              <w:t>P</w:t>
            </w:r>
            <w:r w:rsidR="00023A80" w:rsidRPr="00313D2C">
              <w:t>rawidłowo interpretuje wyniki badań usług informacyjnych, rozróżnia i potrafi scharakteryzować rodzaje użytkowników informacji oraz ich potrzeby informacyjne.</w:t>
            </w:r>
          </w:p>
          <w:p w14:paraId="5A1C9F7C" w14:textId="7E3FA809" w:rsidR="000E57E1" w:rsidRPr="00914D57" w:rsidRDefault="000E57E1" w:rsidP="00B56EF9"/>
        </w:tc>
        <w:tc>
          <w:tcPr>
            <w:tcW w:w="1178" w:type="pct"/>
            <w:vAlign w:val="center"/>
          </w:tcPr>
          <w:p w14:paraId="3122CCDF" w14:textId="53E34A1B" w:rsidR="0086158C" w:rsidRPr="0086158C" w:rsidRDefault="0086158C" w:rsidP="0086158C">
            <w:pPr>
              <w:pStyle w:val="Nagwek3"/>
              <w:shd w:val="clear" w:color="auto" w:fill="FFFFFF"/>
              <w:spacing w:before="0" w:after="1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615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</w:t>
            </w:r>
            <w:r w:rsidR="001E106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 w:rsidRPr="008615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_W01, </w:t>
            </w:r>
            <w:r w:rsidRPr="008615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K</w:t>
            </w:r>
            <w:r w:rsidR="001E106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1</w:t>
            </w:r>
            <w:r w:rsidRPr="008615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_W02</w:t>
            </w:r>
          </w:p>
          <w:p w14:paraId="171F42BF" w14:textId="77777777" w:rsidR="000E57E1" w:rsidRPr="000E57E1" w:rsidRDefault="000E57E1" w:rsidP="00DE72E8">
            <w:pPr>
              <w:jc w:val="center"/>
            </w:pPr>
          </w:p>
        </w:tc>
      </w:tr>
      <w:tr w:rsidR="000E57E1" w:rsidRPr="000E57E1" w14:paraId="5B0AA61B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C7456FA" w14:textId="1B1E77CC" w:rsidR="00023A80" w:rsidRDefault="00000BF4" w:rsidP="00023A80">
            <w:r w:rsidRPr="00000BF4">
              <w:t xml:space="preserve">W02. </w:t>
            </w:r>
            <w:r w:rsidR="00023A80">
              <w:t xml:space="preserve">Wie, w jaki sposób różnego typu instytucje pracują </w:t>
            </w:r>
            <w:r w:rsidR="001E1061">
              <w:br/>
            </w:r>
            <w:r w:rsidR="00023A80">
              <w:t>z informacją i potrafi w sposób obiektywny przeprowadzić analizę i ocenę tej działalności w zakresie usług informacyjnych.</w:t>
            </w:r>
          </w:p>
          <w:p w14:paraId="76399B65" w14:textId="77777777" w:rsidR="00023A80" w:rsidRDefault="00023A80" w:rsidP="00023A80"/>
          <w:p w14:paraId="50EE0AA8" w14:textId="1B0B6515" w:rsidR="000E57E1" w:rsidRPr="000E57E1" w:rsidRDefault="000E57E1" w:rsidP="00B56EF9"/>
        </w:tc>
        <w:tc>
          <w:tcPr>
            <w:tcW w:w="1178" w:type="pct"/>
            <w:vAlign w:val="center"/>
          </w:tcPr>
          <w:p w14:paraId="2A72CA6E" w14:textId="17FBCB85" w:rsidR="0086158C" w:rsidRPr="0086158C" w:rsidRDefault="0086158C" w:rsidP="0086158C">
            <w:pPr>
              <w:pStyle w:val="Nagwek3"/>
              <w:shd w:val="clear" w:color="auto" w:fill="FFFFFF"/>
              <w:spacing w:before="0" w:after="1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6158C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K</w:t>
            </w:r>
            <w:r w:rsidR="001E1061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1</w:t>
            </w:r>
            <w:r w:rsidRPr="0086158C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_W02</w:t>
            </w:r>
          </w:p>
          <w:p w14:paraId="571BA80C" w14:textId="77777777" w:rsidR="000E57E1" w:rsidRPr="000E57E1" w:rsidRDefault="000E57E1" w:rsidP="00DE72E8">
            <w:pPr>
              <w:jc w:val="center"/>
            </w:pPr>
          </w:p>
        </w:tc>
      </w:tr>
      <w:tr w:rsidR="009921E1" w:rsidRPr="000E57E1" w14:paraId="1C282F7C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42933A2B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60DAE58" w14:textId="750B5F2D" w:rsidR="00023A80" w:rsidRPr="00313D2C" w:rsidRDefault="009921E1" w:rsidP="00023A8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0158">
              <w:t>W03</w:t>
            </w:r>
            <w:r w:rsidR="008173AA">
              <w:t xml:space="preserve">. </w:t>
            </w:r>
            <w:r w:rsidR="00023A80" w:rsidRPr="00313D2C">
              <w:t>Posiada uporządkowaną wiedzę z zakresu organizacji i zarządzania informacją jak również z zakresu oceny usług informacyjnych oraz p</w:t>
            </w:r>
            <w:r w:rsidR="00023A80" w:rsidRPr="00313D2C">
              <w:rPr>
                <w:rFonts w:eastAsiaTheme="minorHAnsi"/>
                <w:lang w:eastAsia="en-US"/>
              </w:rPr>
              <w:t xml:space="preserve">osiada podstawowe wiadomości </w:t>
            </w:r>
            <w:r w:rsidR="001E1061">
              <w:rPr>
                <w:rFonts w:eastAsiaTheme="minorHAnsi"/>
                <w:lang w:eastAsia="en-US"/>
              </w:rPr>
              <w:br/>
            </w:r>
            <w:r w:rsidR="00023A80" w:rsidRPr="00313D2C">
              <w:rPr>
                <w:rFonts w:eastAsiaTheme="minorHAnsi"/>
                <w:lang w:eastAsia="en-US"/>
              </w:rPr>
              <w:t>o nadawcy</w:t>
            </w:r>
            <w:r w:rsidR="00023A80">
              <w:rPr>
                <w:rFonts w:eastAsiaTheme="minorHAnsi"/>
                <w:lang w:eastAsia="en-US"/>
              </w:rPr>
              <w:t xml:space="preserve"> </w:t>
            </w:r>
            <w:r w:rsidR="00023A80" w:rsidRPr="00313D2C">
              <w:rPr>
                <w:rFonts w:eastAsiaTheme="minorHAnsi"/>
                <w:lang w:eastAsia="en-US"/>
              </w:rPr>
              <w:t>przekazu, odbiorcy i efektach procesu</w:t>
            </w:r>
          </w:p>
          <w:p w14:paraId="252B4DBA" w14:textId="25E62985" w:rsidR="009921E1" w:rsidRPr="000E57E1" w:rsidRDefault="00023A80" w:rsidP="00023A80">
            <w:r w:rsidRPr="00313D2C">
              <w:rPr>
                <w:rFonts w:eastAsiaTheme="minorHAnsi"/>
                <w:lang w:eastAsia="en-US"/>
              </w:rPr>
              <w:t>komunikowania.</w:t>
            </w:r>
          </w:p>
        </w:tc>
        <w:tc>
          <w:tcPr>
            <w:tcW w:w="1178" w:type="pct"/>
            <w:vAlign w:val="center"/>
          </w:tcPr>
          <w:p w14:paraId="1B1DF9D8" w14:textId="3668223C" w:rsidR="0086158C" w:rsidRPr="0086158C" w:rsidRDefault="0086158C" w:rsidP="0086158C">
            <w:pPr>
              <w:pStyle w:val="Nagwek3"/>
              <w:shd w:val="clear" w:color="auto" w:fill="FFFFFF"/>
              <w:spacing w:before="0" w:after="15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6158C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K</w:t>
            </w:r>
            <w:r w:rsidR="001E1061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1</w:t>
            </w:r>
            <w:r w:rsidRPr="0086158C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_W02</w:t>
            </w:r>
          </w:p>
          <w:p w14:paraId="0951A4B3" w14:textId="77777777" w:rsidR="009921E1" w:rsidRPr="000E57E1" w:rsidRDefault="009921E1" w:rsidP="00DE72E8">
            <w:pPr>
              <w:jc w:val="center"/>
            </w:pP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174E45B4" w14:textId="77777777" w:rsidR="00023A80" w:rsidRPr="00313D2C" w:rsidRDefault="00D57BD2" w:rsidP="00023A80">
            <w:pPr>
              <w:snapToGrid w:val="0"/>
              <w:jc w:val="both"/>
            </w:pPr>
            <w:r>
              <w:t>U</w:t>
            </w:r>
            <w:r w:rsidR="00914D57">
              <w:t xml:space="preserve">01. </w:t>
            </w:r>
            <w:r w:rsidR="00023A80" w:rsidRPr="00313D2C">
              <w:t>Potrafi formułować i analizować podstawowe problemy badawcze z zakresu oceny usług informacyjnych oraz samodzielnie dobiera metody i narzędzia służące przeprowadzeniu badań oceny jakości usług informacyjnych oferowanych użytkownikowi</w:t>
            </w:r>
          </w:p>
          <w:p w14:paraId="0C0D4B76" w14:textId="30D4B5B3" w:rsidR="00A31668" w:rsidRPr="00A31668" w:rsidRDefault="00A31668" w:rsidP="0091639B"/>
        </w:tc>
        <w:tc>
          <w:tcPr>
            <w:tcW w:w="1178" w:type="pct"/>
            <w:vAlign w:val="center"/>
          </w:tcPr>
          <w:p w14:paraId="62420C3C" w14:textId="06156C4D" w:rsidR="0086158C" w:rsidRPr="00313D2C" w:rsidRDefault="0086158C" w:rsidP="0086158C">
            <w:pPr>
              <w:snapToGrid w:val="0"/>
              <w:jc w:val="both"/>
              <w:rPr>
                <w:b/>
                <w:bCs/>
              </w:rPr>
            </w:pPr>
            <w:r w:rsidRPr="00313D2C">
              <w:rPr>
                <w:b/>
                <w:bCs/>
              </w:rPr>
              <w:t>K</w:t>
            </w:r>
            <w:r w:rsidR="001E1061">
              <w:rPr>
                <w:b/>
                <w:bCs/>
              </w:rPr>
              <w:t>1</w:t>
            </w:r>
            <w:r w:rsidRPr="00313D2C">
              <w:rPr>
                <w:b/>
                <w:bCs/>
              </w:rPr>
              <w:t>_U01</w:t>
            </w:r>
          </w:p>
          <w:p w14:paraId="75149EF1" w14:textId="77777777" w:rsidR="00914D57" w:rsidRPr="000E57E1" w:rsidRDefault="00914D57" w:rsidP="005A0761">
            <w:pPr>
              <w:jc w:val="center"/>
            </w:pPr>
          </w:p>
        </w:tc>
      </w:tr>
      <w:tr w:rsidR="00914D57" w:rsidRPr="000E57E1" w14:paraId="639236F2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EABEFB8" w14:textId="77777777" w:rsidR="00023A80" w:rsidRPr="00313D2C" w:rsidRDefault="00D57BD2" w:rsidP="00023A80">
            <w:pPr>
              <w:snapToGrid w:val="0"/>
              <w:jc w:val="both"/>
            </w:pPr>
            <w:r>
              <w:t>U</w:t>
            </w:r>
            <w:r w:rsidR="00914D57" w:rsidRPr="00000BF4">
              <w:t xml:space="preserve">02. </w:t>
            </w:r>
            <w:r w:rsidR="00023A80" w:rsidRPr="00313D2C">
              <w:t>Wie jak prawidłowo opracowywać ankiety badające jakość usług informacyjnych oraz potrafi przeprowadzić analizę uzyskanych wyników</w:t>
            </w:r>
          </w:p>
          <w:p w14:paraId="6FA4DB92" w14:textId="651846E0" w:rsidR="00914D57" w:rsidRPr="000E57E1" w:rsidRDefault="00914D57" w:rsidP="005A0761"/>
        </w:tc>
        <w:tc>
          <w:tcPr>
            <w:tcW w:w="1178" w:type="pct"/>
            <w:vAlign w:val="center"/>
          </w:tcPr>
          <w:p w14:paraId="22885784" w14:textId="772CDE03" w:rsidR="00914D57" w:rsidRPr="0086158C" w:rsidRDefault="0086158C" w:rsidP="0086158C">
            <w:pPr>
              <w:snapToGrid w:val="0"/>
              <w:jc w:val="both"/>
              <w:rPr>
                <w:b/>
                <w:bCs/>
              </w:rPr>
            </w:pPr>
            <w:r w:rsidRPr="00313D2C">
              <w:rPr>
                <w:b/>
                <w:bCs/>
              </w:rPr>
              <w:t>K</w:t>
            </w:r>
            <w:r w:rsidR="001E1061">
              <w:rPr>
                <w:b/>
                <w:bCs/>
              </w:rPr>
              <w:t>1</w:t>
            </w:r>
            <w:r w:rsidRPr="00313D2C">
              <w:rPr>
                <w:b/>
                <w:bCs/>
              </w:rPr>
              <w:t>_U0</w:t>
            </w:r>
            <w:r>
              <w:rPr>
                <w:b/>
                <w:bCs/>
              </w:rPr>
              <w:t>3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3EECF5D" w14:textId="77777777" w:rsidR="00023A80" w:rsidRPr="005E07C9" w:rsidRDefault="004306B5" w:rsidP="00023A8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K</w:t>
            </w:r>
            <w:r w:rsidR="00D57BD2">
              <w:t xml:space="preserve">01. </w:t>
            </w:r>
            <w:r w:rsidR="00023A80" w:rsidRPr="005E07C9">
              <w:rPr>
                <w:rFonts w:eastAsiaTheme="minorHAnsi"/>
                <w:lang w:eastAsia="en-US"/>
              </w:rPr>
              <w:t>Posiada i rozumie potrzebę kształcenia</w:t>
            </w:r>
          </w:p>
          <w:p w14:paraId="2B9617C0" w14:textId="6C06C62A" w:rsidR="00023A80" w:rsidRPr="005E07C9" w:rsidRDefault="001E1061" w:rsidP="00023A8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="00023A80" w:rsidRPr="005E07C9">
              <w:rPr>
                <w:rFonts w:eastAsiaTheme="minorHAnsi"/>
                <w:lang w:eastAsia="en-US"/>
              </w:rPr>
              <w:t>ermanentnego w zakresie badań nad oceną usług informacyjnych oraz samodzielnego zdobywania</w:t>
            </w:r>
          </w:p>
          <w:p w14:paraId="3819E90E" w14:textId="77777777" w:rsidR="00023A80" w:rsidRPr="005E07C9" w:rsidRDefault="00023A80" w:rsidP="00023A80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07C9">
              <w:rPr>
                <w:rFonts w:eastAsiaTheme="minorHAnsi"/>
                <w:lang w:eastAsia="en-US"/>
              </w:rPr>
              <w:t>wiedzy jako warunku powodzenia na rynku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E07C9">
              <w:rPr>
                <w:rFonts w:eastAsiaTheme="minorHAnsi"/>
                <w:lang w:eastAsia="en-US"/>
              </w:rPr>
              <w:t>pracy</w:t>
            </w:r>
          </w:p>
          <w:p w14:paraId="0E549CBF" w14:textId="550EA2CA" w:rsidR="00D57BD2" w:rsidRPr="00914D57" w:rsidRDefault="00D57BD2" w:rsidP="005A0761"/>
        </w:tc>
        <w:tc>
          <w:tcPr>
            <w:tcW w:w="1178" w:type="pct"/>
            <w:vAlign w:val="center"/>
          </w:tcPr>
          <w:p w14:paraId="1EB41E1F" w14:textId="6C93213C" w:rsidR="0086158C" w:rsidRPr="0086158C" w:rsidRDefault="0086158C" w:rsidP="0086158C">
            <w:pPr>
              <w:snapToGrid w:val="0"/>
              <w:jc w:val="both"/>
              <w:rPr>
                <w:rFonts w:cs="Calibri"/>
                <w:b/>
                <w:bCs/>
              </w:rPr>
            </w:pPr>
            <w:r w:rsidRPr="0086158C">
              <w:rPr>
                <w:rFonts w:cs="Calibri"/>
                <w:b/>
                <w:bCs/>
              </w:rPr>
              <w:t>K</w:t>
            </w:r>
            <w:r w:rsidR="001E1061">
              <w:rPr>
                <w:rFonts w:cs="Calibri"/>
                <w:b/>
                <w:bCs/>
              </w:rPr>
              <w:t>1</w:t>
            </w:r>
            <w:r w:rsidRPr="0086158C">
              <w:rPr>
                <w:rFonts w:cs="Calibri"/>
                <w:b/>
                <w:bCs/>
              </w:rPr>
              <w:t>_K01</w:t>
            </w:r>
          </w:p>
          <w:p w14:paraId="5F0DF74B" w14:textId="77777777" w:rsidR="00D57BD2" w:rsidRPr="000E57E1" w:rsidRDefault="00D57BD2" w:rsidP="005A0761">
            <w:pPr>
              <w:jc w:val="center"/>
            </w:pPr>
          </w:p>
        </w:tc>
      </w:tr>
      <w:tr w:rsidR="00D57BD2" w:rsidRPr="000E57E1" w14:paraId="6B58CE0D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3160A70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D98AEB0" w14:textId="77777777" w:rsidR="00023A80" w:rsidRPr="005E07C9" w:rsidRDefault="004306B5" w:rsidP="00023A80">
            <w:pPr>
              <w:snapToGrid w:val="0"/>
              <w:jc w:val="both"/>
            </w:pPr>
            <w:r>
              <w:t>K</w:t>
            </w:r>
            <w:r w:rsidR="00D57BD2" w:rsidRPr="00000BF4">
              <w:t xml:space="preserve">02. </w:t>
            </w:r>
            <w:r w:rsidR="00023A80" w:rsidRPr="005E07C9">
              <w:t xml:space="preserve">Student ma świadomość wagi refleksji etycznej związanej z odpowiedzialnością za tworzenie i upowszechnianie oraz ocenę informacji </w:t>
            </w:r>
          </w:p>
          <w:p w14:paraId="3F9B3970" w14:textId="45728CD9" w:rsidR="00D57BD2" w:rsidRPr="000E57E1" w:rsidRDefault="00D57BD2" w:rsidP="005A0761"/>
        </w:tc>
        <w:tc>
          <w:tcPr>
            <w:tcW w:w="1178" w:type="pct"/>
            <w:vAlign w:val="center"/>
          </w:tcPr>
          <w:p w14:paraId="06EFFB4D" w14:textId="59AEA6FD" w:rsidR="0086158C" w:rsidRPr="0086158C" w:rsidRDefault="0086158C" w:rsidP="0086158C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6158C">
              <w:rPr>
                <w:rFonts w:asciiTheme="minorHAnsi" w:hAnsiTheme="minorHAnsi" w:cstheme="minorHAnsi"/>
                <w:b/>
                <w:bCs/>
              </w:rPr>
              <w:t>K</w:t>
            </w:r>
            <w:r w:rsidR="001E1061">
              <w:rPr>
                <w:rFonts w:asciiTheme="minorHAnsi" w:hAnsiTheme="minorHAnsi" w:cstheme="minorHAnsi"/>
                <w:b/>
                <w:bCs/>
              </w:rPr>
              <w:t>1</w:t>
            </w:r>
            <w:r w:rsidRPr="0086158C">
              <w:rPr>
                <w:rFonts w:asciiTheme="minorHAnsi" w:hAnsiTheme="minorHAnsi" w:cstheme="minorHAnsi"/>
                <w:b/>
                <w:bCs/>
              </w:rPr>
              <w:t>_K02</w:t>
            </w:r>
          </w:p>
          <w:p w14:paraId="40F753DB" w14:textId="77777777" w:rsidR="00D57BD2" w:rsidRPr="000E57E1" w:rsidRDefault="00D57BD2" w:rsidP="005A0761">
            <w:pPr>
              <w:jc w:val="center"/>
            </w:pP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5BF7F00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796591DC" w:rsidR="00054763" w:rsidRPr="00BE178A" w:rsidRDefault="004F0AB6" w:rsidP="000A1FA6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576BA36B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57691FC7" w:rsidR="00054763" w:rsidRPr="00BE178A" w:rsidRDefault="001E1061" w:rsidP="000A1FA6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125BEE6D" w14:textId="77777777" w:rsidR="00566634" w:rsidRPr="00194B15" w:rsidRDefault="00AC3C92" w:rsidP="00AC3C92">
            <w:pPr>
              <w:pStyle w:val="Zawartotabeli"/>
              <w:jc w:val="both"/>
              <w:rPr>
                <w:rFonts w:asciiTheme="minorHAnsi" w:hAnsiTheme="minorHAnsi" w:cstheme="minorHAnsi"/>
                <w:b/>
              </w:rPr>
            </w:pPr>
            <w:r w:rsidRPr="00194B15">
              <w:rPr>
                <w:rFonts w:asciiTheme="minorHAnsi" w:hAnsiTheme="minorHAnsi" w:cstheme="minorHAnsi"/>
                <w:b/>
              </w:rPr>
              <w:t xml:space="preserve">Wykład: </w:t>
            </w:r>
          </w:p>
          <w:p w14:paraId="6B5AEEFF" w14:textId="77777777" w:rsidR="00AC3C92" w:rsidRPr="00194B15" w:rsidRDefault="00AC3C92" w:rsidP="00AC3C92">
            <w:pPr>
              <w:pStyle w:val="Zawartotabeli"/>
              <w:suppressLineNumbers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- </w:t>
            </w:r>
            <w:r w:rsidRPr="00194B15">
              <w:rPr>
                <w:rFonts w:asciiTheme="minorHAnsi" w:eastAsia="Calibri" w:hAnsiTheme="minorHAnsi" w:cstheme="minorHAnsi"/>
              </w:rPr>
              <w:t>Prezentacje z komentarzem</w:t>
            </w:r>
            <w:r w:rsidRPr="00194B15">
              <w:rPr>
                <w:rFonts w:asciiTheme="minorHAnsi" w:hAnsiTheme="minorHAnsi" w:cstheme="minorHAnsi"/>
              </w:rPr>
              <w:t xml:space="preserve"> (wykład)</w:t>
            </w:r>
          </w:p>
          <w:p w14:paraId="4A62AB91" w14:textId="77777777" w:rsidR="00AC3C92" w:rsidRDefault="00AC3C92" w:rsidP="00AC3C92">
            <w:pPr>
              <w:pStyle w:val="Zawartotabeli"/>
              <w:jc w:val="both"/>
            </w:pPr>
          </w:p>
          <w:p w14:paraId="2F5ED0C2" w14:textId="77777777" w:rsidR="007F5B50" w:rsidRPr="007C4744" w:rsidRDefault="007F5B50" w:rsidP="007F5B50">
            <w:pPr>
              <w:pStyle w:val="Zawartotabeli"/>
              <w:jc w:val="both"/>
              <w:rPr>
                <w:b/>
                <w:bCs/>
                <w:lang w:eastAsia="en-US"/>
              </w:rPr>
            </w:pPr>
            <w:r w:rsidRPr="007C4744">
              <w:rPr>
                <w:b/>
                <w:bCs/>
                <w:lang w:eastAsia="en-US"/>
              </w:rPr>
              <w:t>Ćwiczenia:</w:t>
            </w:r>
          </w:p>
          <w:p w14:paraId="637B6E3A" w14:textId="77777777" w:rsidR="007F5B50" w:rsidRPr="007C4744" w:rsidRDefault="007F5B50" w:rsidP="007F5B50">
            <w:pPr>
              <w:pStyle w:val="Zawartotabeli"/>
              <w:jc w:val="both"/>
              <w:rPr>
                <w:lang w:eastAsia="en-US"/>
              </w:rPr>
            </w:pPr>
          </w:p>
          <w:p w14:paraId="3871B9EA" w14:textId="16BD7F0D" w:rsidR="007F5B50" w:rsidRDefault="007F5B50" w:rsidP="00AC3C92">
            <w:pPr>
              <w:pStyle w:val="Zawartotabeli"/>
              <w:jc w:val="both"/>
            </w:pPr>
            <w:r w:rsidRPr="007C4744">
              <w:rPr>
                <w:lang w:eastAsia="en-US"/>
              </w:rPr>
              <w:t xml:space="preserve">Zajęcia prowadzone stacjonarnie. Elementy zajęć (zadania i testy) zamieszczane na platformie TEAMS lub/oraz </w:t>
            </w:r>
            <w:proofErr w:type="spellStart"/>
            <w:r w:rsidRPr="007C4744">
              <w:rPr>
                <w:lang w:eastAsia="en-US"/>
              </w:rPr>
              <w:t>Moodle</w:t>
            </w:r>
            <w:proofErr w:type="spellEnd"/>
            <w:r w:rsidRPr="007C4744">
              <w:rPr>
                <w:lang w:eastAsia="en-US"/>
              </w:rPr>
              <w:t xml:space="preserve">. W uzasadnionym przypadku przedmiot może być również prowadzony w czasie </w:t>
            </w:r>
            <w:r w:rsidRPr="007C4744">
              <w:rPr>
                <w:lang w:eastAsia="en-US"/>
              </w:rPr>
              <w:lastRenderedPageBreak/>
              <w:t xml:space="preserve">synchronicznym na platformie TEAMS lub/oraz </w:t>
            </w:r>
            <w:proofErr w:type="spellStart"/>
            <w:r w:rsidRPr="007C4744">
              <w:rPr>
                <w:lang w:eastAsia="en-US"/>
              </w:rPr>
              <w:t>Moodle</w:t>
            </w:r>
            <w:proofErr w:type="spellEnd"/>
            <w:r w:rsidRPr="007C4744">
              <w:rPr>
                <w:lang w:eastAsia="en-US"/>
              </w:rPr>
              <w:t xml:space="preserve">. Podstawowymi metodami stosowanymi w trakcie zajęć są: praca laboratoryjna przy komputerze związana z wykonywaniem konkretnych zadań, dyskusja, analiza, prezentacja. Każde zadanie ma określoną liczbę godzin pracy własnej studenta. W trakcie zajęć efekty sprawdzane mogą być poprzez testy (kolokwia), realizację zadań grupowych, czy projektów indywidualnych. 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9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2"/>
      </w:tblGrid>
      <w:tr w:rsidR="00406DEF" w:rsidRPr="00BE178A" w14:paraId="0B9188C6" w14:textId="77777777" w:rsidTr="007F5B50">
        <w:trPr>
          <w:cantSplit/>
          <w:trHeight w:val="2102"/>
        </w:trPr>
        <w:tc>
          <w:tcPr>
            <w:tcW w:w="507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1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0A1FA6">
            <w:r>
              <w:t>Inne</w:t>
            </w:r>
          </w:p>
        </w:tc>
      </w:tr>
      <w:tr w:rsidR="007F5B50" w:rsidRPr="00BE178A" w14:paraId="35760FE5" w14:textId="77777777" w:rsidTr="007F5B50">
        <w:trPr>
          <w:cantSplit/>
          <w:trHeight w:val="20"/>
        </w:trPr>
        <w:tc>
          <w:tcPr>
            <w:tcW w:w="507" w:type="pct"/>
            <w:shd w:val="clear" w:color="auto" w:fill="DBE5F1"/>
            <w:vAlign w:val="center"/>
          </w:tcPr>
          <w:p w14:paraId="6938D81D" w14:textId="77777777" w:rsidR="007F5B50" w:rsidRPr="00BE178A" w:rsidRDefault="007F5B50" w:rsidP="007F5B50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4C7B59D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C8F2326" w14:textId="77777777" w:rsidR="007F5B50" w:rsidRPr="000078EE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443DD9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7058DE5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B21386B" w14:textId="7F205559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47E63D9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FC942CA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1419C0" w14:textId="77777777" w:rsidR="007F5B50" w:rsidRPr="00BE178A" w:rsidRDefault="007F5B50" w:rsidP="007F5B50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92C9079" w14:textId="77777777" w:rsidR="007F5B50" w:rsidRPr="00BE178A" w:rsidRDefault="007F5B50" w:rsidP="007F5B50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DAF54DD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577322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E8B8D0" w14:textId="1695B9CB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606FF1E" w14:textId="77777777" w:rsidR="007F5B50" w:rsidRPr="00BE178A" w:rsidRDefault="007F5B50" w:rsidP="007F5B50">
            <w:pPr>
              <w:jc w:val="center"/>
            </w:pPr>
          </w:p>
        </w:tc>
      </w:tr>
      <w:tr w:rsidR="007F5B50" w:rsidRPr="00BE178A" w14:paraId="6E182760" w14:textId="77777777" w:rsidTr="007F5B50">
        <w:trPr>
          <w:cantSplit/>
          <w:trHeight w:val="20"/>
        </w:trPr>
        <w:tc>
          <w:tcPr>
            <w:tcW w:w="507" w:type="pct"/>
            <w:shd w:val="clear" w:color="auto" w:fill="DBE5F1"/>
            <w:vAlign w:val="center"/>
          </w:tcPr>
          <w:p w14:paraId="0D4C908C" w14:textId="77777777" w:rsidR="007F5B50" w:rsidRPr="00BE178A" w:rsidRDefault="007F5B50" w:rsidP="007F5B50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D5201DB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1E14D6" w14:textId="77777777" w:rsidR="007F5B50" w:rsidRPr="000078EE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122D42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B5F1CD0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AE11740" w14:textId="167722A2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845DB3A" w14:textId="150A294D" w:rsidR="007F5B50" w:rsidRPr="00BE178A" w:rsidRDefault="007F5B50" w:rsidP="007F5B50">
            <w:pPr>
              <w:jc w:val="center"/>
            </w:pPr>
            <w:r>
              <w:t xml:space="preserve">X 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AF805FB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80A33B8" w14:textId="77777777" w:rsidR="007F5B50" w:rsidRPr="00BE178A" w:rsidRDefault="007F5B50" w:rsidP="007F5B50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A6EE2E5" w14:textId="77777777" w:rsidR="007F5B50" w:rsidRPr="00BE178A" w:rsidRDefault="007F5B50" w:rsidP="007F5B50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0B036F38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CE6CEB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3354858" w14:textId="3F8EBA6F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E250AB1" w14:textId="77777777" w:rsidR="007F5B50" w:rsidRPr="00BE178A" w:rsidRDefault="007F5B50" w:rsidP="007F5B50">
            <w:pPr>
              <w:jc w:val="center"/>
            </w:pPr>
          </w:p>
        </w:tc>
      </w:tr>
      <w:tr w:rsidR="007F5B50" w:rsidRPr="00BE178A" w14:paraId="0845FA43" w14:textId="77777777" w:rsidTr="007F5B50">
        <w:trPr>
          <w:cantSplit/>
          <w:trHeight w:val="20"/>
        </w:trPr>
        <w:tc>
          <w:tcPr>
            <w:tcW w:w="507" w:type="pct"/>
            <w:shd w:val="clear" w:color="auto" w:fill="DBE5F1"/>
            <w:vAlign w:val="center"/>
          </w:tcPr>
          <w:p w14:paraId="2FAB907A" w14:textId="77777777" w:rsidR="007F5B50" w:rsidRPr="00BE178A" w:rsidRDefault="007F5B50" w:rsidP="007F5B50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3D262DF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927FAF4" w14:textId="77777777" w:rsidR="007F5B50" w:rsidRPr="000078EE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DD3125F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574950A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48661E5" w14:textId="73785885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266700D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EE55EBD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0706575" w14:textId="77777777" w:rsidR="007F5B50" w:rsidRPr="00BE178A" w:rsidRDefault="007F5B50" w:rsidP="007F5B50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02F10975" w14:textId="77777777" w:rsidR="007F5B50" w:rsidRPr="00BE178A" w:rsidRDefault="007F5B50" w:rsidP="007F5B50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40479B5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BE1B66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A2E188F" w14:textId="41F9D7C8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570ED21" w14:textId="77777777" w:rsidR="007F5B50" w:rsidRPr="00BE178A" w:rsidRDefault="007F5B50" w:rsidP="007F5B50">
            <w:pPr>
              <w:jc w:val="center"/>
            </w:pPr>
          </w:p>
        </w:tc>
      </w:tr>
      <w:tr w:rsidR="007F5B50" w:rsidRPr="00BE178A" w14:paraId="4886A723" w14:textId="77777777" w:rsidTr="007F5B50">
        <w:trPr>
          <w:cantSplit/>
          <w:trHeight w:val="20"/>
        </w:trPr>
        <w:tc>
          <w:tcPr>
            <w:tcW w:w="507" w:type="pct"/>
            <w:shd w:val="clear" w:color="auto" w:fill="DBE5F1"/>
            <w:vAlign w:val="center"/>
          </w:tcPr>
          <w:p w14:paraId="7F9E85C6" w14:textId="77777777" w:rsidR="007F5B50" w:rsidRPr="00BE178A" w:rsidRDefault="007F5B50" w:rsidP="007F5B50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F7EE7EC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94579F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FF25796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F16F3C1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E91F9EC" w14:textId="6AE8E4F1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12D9F29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3FCC39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08A88DD" w14:textId="77777777" w:rsidR="007F5B50" w:rsidRPr="00BE178A" w:rsidRDefault="007F5B50" w:rsidP="007F5B50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6DB15E2C" w14:textId="77777777" w:rsidR="007F5B50" w:rsidRPr="00BE178A" w:rsidRDefault="007F5B50" w:rsidP="007F5B50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876C0A9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C9E4D8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5CF6F3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737AC93A" w14:textId="77777777" w:rsidR="007F5B50" w:rsidRPr="00BE178A" w:rsidRDefault="007F5B50" w:rsidP="007F5B50">
            <w:pPr>
              <w:jc w:val="center"/>
            </w:pPr>
          </w:p>
        </w:tc>
      </w:tr>
      <w:tr w:rsidR="007F5B50" w:rsidRPr="00BE178A" w14:paraId="324D97B8" w14:textId="77777777" w:rsidTr="007F5B50">
        <w:trPr>
          <w:cantSplit/>
          <w:trHeight w:val="20"/>
        </w:trPr>
        <w:tc>
          <w:tcPr>
            <w:tcW w:w="507" w:type="pct"/>
            <w:shd w:val="clear" w:color="auto" w:fill="DBE5F1"/>
            <w:vAlign w:val="center"/>
          </w:tcPr>
          <w:p w14:paraId="70C6C74C" w14:textId="77777777" w:rsidR="007F5B50" w:rsidRPr="00BE178A" w:rsidRDefault="007F5B50" w:rsidP="007F5B50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4D8A9CB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F69BE6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C7A783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F722813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97858C9" w14:textId="03A3F0DC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8F308D5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A6D036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08E72C6" w14:textId="77777777" w:rsidR="007F5B50" w:rsidRPr="00BE178A" w:rsidRDefault="007F5B50" w:rsidP="007F5B50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3D5D085" w14:textId="77777777" w:rsidR="007F5B50" w:rsidRPr="00BE178A" w:rsidRDefault="007F5B50" w:rsidP="007F5B50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CAD802A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1ACEC2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A7AB9ED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113B7D96" w14:textId="77777777" w:rsidR="007F5B50" w:rsidRPr="00BE178A" w:rsidRDefault="007F5B50" w:rsidP="007F5B50">
            <w:pPr>
              <w:jc w:val="center"/>
            </w:pPr>
          </w:p>
        </w:tc>
      </w:tr>
      <w:tr w:rsidR="007F5B50" w:rsidRPr="00BE178A" w14:paraId="69E293E9" w14:textId="77777777" w:rsidTr="007F5B50">
        <w:trPr>
          <w:cantSplit/>
          <w:trHeight w:val="20"/>
        </w:trPr>
        <w:tc>
          <w:tcPr>
            <w:tcW w:w="507" w:type="pct"/>
            <w:shd w:val="clear" w:color="auto" w:fill="DBE5F1"/>
            <w:vAlign w:val="center"/>
          </w:tcPr>
          <w:p w14:paraId="5F382EA5" w14:textId="77777777" w:rsidR="007F5B50" w:rsidRPr="00BE178A" w:rsidRDefault="007F5B50" w:rsidP="007F5B50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9625672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C9B1979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52D0A6E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BF5DEC7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703058" w14:textId="435BCC69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FB4E59" w14:textId="41DF3076" w:rsidR="007F5B50" w:rsidRPr="00BE178A" w:rsidRDefault="007F5B50" w:rsidP="007F5B50">
            <w:pPr>
              <w:jc w:val="center"/>
            </w:pPr>
            <w:r>
              <w:t xml:space="preserve">X 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7F996E1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D1E1AF7" w14:textId="77777777" w:rsidR="007F5B50" w:rsidRPr="00BE178A" w:rsidRDefault="007F5B50" w:rsidP="007F5B50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36FD5EC8" w14:textId="77777777" w:rsidR="007F5B50" w:rsidRPr="00BE178A" w:rsidRDefault="007F5B50" w:rsidP="007F5B50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129EB9C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040880E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6B04665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23896B35" w14:textId="77777777" w:rsidR="007F5B50" w:rsidRPr="00BE178A" w:rsidRDefault="007F5B50" w:rsidP="007F5B50">
            <w:pPr>
              <w:jc w:val="center"/>
            </w:pPr>
          </w:p>
        </w:tc>
      </w:tr>
      <w:tr w:rsidR="007F5B50" w:rsidRPr="00BE178A" w14:paraId="03F71B72" w14:textId="77777777" w:rsidTr="007F5B50">
        <w:trPr>
          <w:cantSplit/>
          <w:trHeight w:val="20"/>
        </w:trPr>
        <w:tc>
          <w:tcPr>
            <w:tcW w:w="507" w:type="pct"/>
            <w:shd w:val="clear" w:color="auto" w:fill="DBE5F1"/>
            <w:vAlign w:val="center"/>
          </w:tcPr>
          <w:p w14:paraId="345152AC" w14:textId="77777777" w:rsidR="007F5B50" w:rsidRPr="00BE178A" w:rsidRDefault="007F5B50" w:rsidP="007F5B50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EDD6215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08920C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9D7CF12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2FB0FE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BA5D6BD" w14:textId="33BDC398" w:rsidR="007F5B50" w:rsidRPr="00BE178A" w:rsidRDefault="007F5B50" w:rsidP="007F5B50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42C0208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569991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04E0D0B" w14:textId="77777777" w:rsidR="007F5B50" w:rsidRPr="00BE178A" w:rsidRDefault="007F5B50" w:rsidP="007F5B50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0D572FC6" w14:textId="77777777" w:rsidR="007F5B50" w:rsidRPr="00BE178A" w:rsidRDefault="007F5B50" w:rsidP="007F5B50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4D06B0F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A81E21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989F40" w14:textId="77777777" w:rsidR="007F5B50" w:rsidRPr="00BE178A" w:rsidRDefault="007F5B50" w:rsidP="007F5B50">
            <w:pPr>
              <w:jc w:val="center"/>
            </w:pPr>
          </w:p>
        </w:tc>
        <w:tc>
          <w:tcPr>
            <w:tcW w:w="341" w:type="pct"/>
            <w:shd w:val="clear" w:color="auto" w:fill="FFFFFF"/>
            <w:vAlign w:val="center"/>
          </w:tcPr>
          <w:p w14:paraId="102203C3" w14:textId="77777777" w:rsidR="007F5B50" w:rsidRPr="00BE178A" w:rsidRDefault="007F5B50" w:rsidP="007F5B50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5ACE572" w14:textId="2A8D70F6" w:rsidR="00572467" w:rsidRDefault="007F5B50" w:rsidP="006F6BBA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 w:rsidRPr="006F6BBA">
              <w:rPr>
                <w:rFonts w:asciiTheme="minorHAnsi" w:hAnsiTheme="minorHAnsi" w:cstheme="minorHAnsi"/>
              </w:rPr>
              <w:t xml:space="preserve">Warunkiem zaliczenia laboratorium jest zaliczenie zadań przygotowanych na platformie TEAMS i/lub </w:t>
            </w:r>
            <w:proofErr w:type="spellStart"/>
            <w:r w:rsidRPr="006F6BBA">
              <w:rPr>
                <w:rFonts w:asciiTheme="minorHAnsi" w:hAnsiTheme="minorHAnsi" w:cstheme="minorHAnsi"/>
              </w:rPr>
              <w:t>Moodle</w:t>
            </w:r>
            <w:proofErr w:type="spellEnd"/>
            <w:r w:rsidRPr="006F6BBA">
              <w:rPr>
                <w:rFonts w:asciiTheme="minorHAnsi" w:hAnsiTheme="minorHAnsi" w:cstheme="minorHAnsi"/>
              </w:rPr>
              <w:t>. Zaliczenie ewentualnych testów/kolokwiów sprawdzających wiedzę. Realizacja projektu indywidualnego zadanego przez prowadzącego.</w:t>
            </w:r>
          </w:p>
          <w:p w14:paraId="766F4C4E" w14:textId="77777777" w:rsidR="00572467" w:rsidRDefault="00572467" w:rsidP="006F6BBA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  <w:p w14:paraId="0D9BF84E" w14:textId="77777777" w:rsidR="00572467" w:rsidRDefault="00572467" w:rsidP="006F6BBA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Wykłady: </w:t>
            </w:r>
          </w:p>
          <w:p w14:paraId="0EEFBC22" w14:textId="0D319048" w:rsidR="00572467" w:rsidRDefault="00572467" w:rsidP="006F6BBA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Obecność oraz aktywny udział w wykładach. </w:t>
            </w:r>
          </w:p>
          <w:p w14:paraId="20C64DB9" w14:textId="613E504F" w:rsidR="00303F50" w:rsidRDefault="0086158C" w:rsidP="00572467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 w:rsidRPr="006F6BBA">
              <w:rPr>
                <w:rFonts w:asciiTheme="minorHAnsi" w:hAnsiTheme="minorHAnsi" w:cstheme="minorHAnsi"/>
              </w:rPr>
              <w:t xml:space="preserve">Egzamin: test pisemny tradycyjny </w:t>
            </w:r>
            <w:r w:rsidR="00572467">
              <w:rPr>
                <w:rFonts w:asciiTheme="minorHAnsi" w:hAnsiTheme="minorHAnsi" w:cstheme="minorHAnsi"/>
              </w:rPr>
              <w:t>lub na platformie TEAMS/</w:t>
            </w:r>
            <w:proofErr w:type="spellStart"/>
            <w:r w:rsidR="00572467">
              <w:rPr>
                <w:rFonts w:asciiTheme="minorHAnsi" w:hAnsiTheme="minorHAnsi" w:cstheme="minorHAnsi"/>
              </w:rPr>
              <w:t>Moodle</w:t>
            </w:r>
            <w:proofErr w:type="spellEnd"/>
            <w:r w:rsidR="00572467">
              <w:rPr>
                <w:rFonts w:asciiTheme="minorHAnsi" w:hAnsiTheme="minorHAnsi" w:cstheme="minorHAnsi"/>
              </w:rPr>
              <w:t xml:space="preserve"> według podanej punktacji. </w:t>
            </w:r>
            <w:r w:rsidR="007F5B50">
              <w:rPr>
                <w:rFonts w:asciiTheme="minorHAnsi" w:hAnsiTheme="minorHAnsi" w:cstheme="minorHAnsi"/>
              </w:rPr>
              <w:t xml:space="preserve">Aby podejść do egzaminu należy mieć zaliczone ćwiczenia. </w:t>
            </w:r>
          </w:p>
          <w:p w14:paraId="44092D71" w14:textId="6FB8D4BD" w:rsidR="00572467" w:rsidRPr="006F6BBA" w:rsidRDefault="00572467" w:rsidP="00572467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125830D5" w14:textId="77777777" w:rsidR="00613521" w:rsidRPr="00BA45C7" w:rsidRDefault="00613521" w:rsidP="00613521">
            <w:pPr>
              <w:jc w:val="both"/>
              <w:rPr>
                <w:b/>
              </w:rPr>
            </w:pPr>
            <w:r w:rsidRPr="00BA45C7">
              <w:rPr>
                <w:b/>
              </w:rPr>
              <w:t>Wykłady:</w:t>
            </w:r>
          </w:p>
          <w:p w14:paraId="5C561D64" w14:textId="77777777" w:rsidR="00613521" w:rsidRDefault="00613521" w:rsidP="00613521">
            <w:pPr>
              <w:jc w:val="both"/>
            </w:pPr>
          </w:p>
          <w:p w14:paraId="6EB26024" w14:textId="19A5068B" w:rsidR="00613521" w:rsidRDefault="00613521" w:rsidP="00613521">
            <w:pPr>
              <w:jc w:val="both"/>
            </w:pPr>
            <w:r>
              <w:t xml:space="preserve">1-4. Treść i zakres pojęcia usługi, podstawowe cechy usług, usługa wg klasyfikacji, oznakowanie usług, promocja usług. Klasyfikacja usług według Polskiej Klasyfikacji Działalności. Specyfika działalności </w:t>
            </w:r>
            <w:r w:rsidR="005A4677">
              <w:br/>
            </w:r>
            <w:r>
              <w:t>o charakterze usługowym, marketing usług, przyczyny rozwoju nowych usług. Marka w usługach. Jakość świadczonych usług. Metody mierzenia jakości usług.</w:t>
            </w:r>
            <w:r w:rsidR="00BA45C7">
              <w:t xml:space="preserve"> </w:t>
            </w:r>
          </w:p>
          <w:p w14:paraId="4C1F249C" w14:textId="77777777" w:rsidR="00613521" w:rsidRDefault="00613521" w:rsidP="00613521">
            <w:pPr>
              <w:jc w:val="both"/>
            </w:pPr>
          </w:p>
          <w:p w14:paraId="3A1FFAB3" w14:textId="50D8832D" w:rsidR="00C67A77" w:rsidRDefault="00C67A77" w:rsidP="00C67A77">
            <w:pPr>
              <w:jc w:val="both"/>
            </w:pPr>
            <w:r>
              <w:t xml:space="preserve">5-6. </w:t>
            </w:r>
            <w:proofErr w:type="spellStart"/>
            <w:r>
              <w:t>Benchmarking</w:t>
            </w:r>
            <w:proofErr w:type="spellEnd"/>
            <w:r>
              <w:t xml:space="preserve"> i </w:t>
            </w:r>
            <w:proofErr w:type="spellStart"/>
            <w:r>
              <w:t>Servqual</w:t>
            </w:r>
            <w:proofErr w:type="spellEnd"/>
            <w:r>
              <w:t xml:space="preserve"> jako metody zarządzania, które służą również ocenie jakości informacyjnej. </w:t>
            </w:r>
          </w:p>
          <w:p w14:paraId="038E7C61" w14:textId="77777777" w:rsidR="00C67A77" w:rsidRDefault="00C67A77" w:rsidP="00C67A77">
            <w:pPr>
              <w:jc w:val="both"/>
            </w:pPr>
          </w:p>
          <w:p w14:paraId="7956A1F2" w14:textId="34DE6313" w:rsidR="00613521" w:rsidRDefault="00C67A77" w:rsidP="00613521">
            <w:pPr>
              <w:jc w:val="both"/>
            </w:pPr>
            <w:r>
              <w:t>7-8</w:t>
            </w:r>
            <w:r w:rsidR="00613521">
              <w:t xml:space="preserve">. Kompleksowe zarządzanie jakością (TQM) w sferze usług informacyjnych. Model wprowadzania TQM do </w:t>
            </w:r>
            <w:r w:rsidR="00613521">
              <w:lastRenderedPageBreak/>
              <w:t>placówek informacyjnych. Walory stosowania TQM w instytucjach kultury.</w:t>
            </w:r>
            <w:r>
              <w:t xml:space="preserve"> </w:t>
            </w:r>
          </w:p>
          <w:p w14:paraId="3CBEDA45" w14:textId="77777777" w:rsidR="00613521" w:rsidRDefault="00613521" w:rsidP="00613521">
            <w:pPr>
              <w:jc w:val="both"/>
            </w:pPr>
          </w:p>
          <w:p w14:paraId="5F6E6719" w14:textId="77777777" w:rsidR="00BA45C7" w:rsidRDefault="00C67A77" w:rsidP="00613521">
            <w:pPr>
              <w:jc w:val="both"/>
            </w:pPr>
            <w:r>
              <w:t>9-10</w:t>
            </w:r>
            <w:r w:rsidR="007F5B50">
              <w:t xml:space="preserve">. </w:t>
            </w:r>
            <w:proofErr w:type="spellStart"/>
            <w:r w:rsidR="00613521">
              <w:t>Kaizen</w:t>
            </w:r>
            <w:proofErr w:type="spellEnd"/>
            <w:r w:rsidR="00613521">
              <w:t xml:space="preserve"> jako metoda poprawy jakości i oceny pracy w instytucji kultury</w:t>
            </w:r>
            <w:r w:rsidR="00BA45C7">
              <w:t>.</w:t>
            </w:r>
          </w:p>
          <w:p w14:paraId="44DF593C" w14:textId="77777777" w:rsidR="00BA45C7" w:rsidRDefault="00BA45C7" w:rsidP="00613521">
            <w:pPr>
              <w:jc w:val="both"/>
            </w:pPr>
          </w:p>
          <w:p w14:paraId="0CFDC28B" w14:textId="77777777" w:rsidR="00BA45C7" w:rsidRPr="00BA45C7" w:rsidRDefault="00BA45C7" w:rsidP="00613521">
            <w:pPr>
              <w:jc w:val="both"/>
              <w:rPr>
                <w:b/>
              </w:rPr>
            </w:pPr>
            <w:r w:rsidRPr="00BA45C7">
              <w:rPr>
                <w:b/>
              </w:rPr>
              <w:t>Ćwiczenia:</w:t>
            </w:r>
          </w:p>
          <w:p w14:paraId="0FEDAACB" w14:textId="77777777" w:rsidR="00BA45C7" w:rsidRDefault="00BA45C7" w:rsidP="00BA45C7">
            <w:pPr>
              <w:jc w:val="both"/>
            </w:pPr>
            <w:r>
              <w:t>1-2. Wprowadzenie, zapoznanie z zasadami zaliczenia (obecności oraz praca zaliczeniowa w postaci przeprowadzonej ankiety lub opcjonalnie kolokwium zaliczeniowe). Informacja o literaturze obowiązkowej, krótkie wprowadzenie do tworzenia analizy SWOT, praca indywidualna nad analizą SWOT znanej studentom instytucji krakowskiej.</w:t>
            </w:r>
          </w:p>
          <w:p w14:paraId="2BBDF587" w14:textId="77777777" w:rsidR="00BA45C7" w:rsidRDefault="00BA45C7" w:rsidP="00BA45C7">
            <w:pPr>
              <w:jc w:val="both"/>
            </w:pPr>
          </w:p>
          <w:p w14:paraId="31811655" w14:textId="77777777" w:rsidR="00BA45C7" w:rsidRDefault="00BA45C7" w:rsidP="00BA45C7">
            <w:pPr>
              <w:jc w:val="both"/>
            </w:pPr>
            <w:r>
              <w:t xml:space="preserve">3-4. Metody badania usług informacyjnych: jakościowe, ilościowe i hybrydowe. Narzędzia w statystyce instytucji zarządzających informacjami. Metody pomiaru jakości usług informacyjnych: </w:t>
            </w:r>
            <w:proofErr w:type="spellStart"/>
            <w:r>
              <w:t>Servqual</w:t>
            </w:r>
            <w:proofErr w:type="spellEnd"/>
            <w:r>
              <w:t xml:space="preserve">, </w:t>
            </w:r>
            <w:proofErr w:type="spellStart"/>
            <w:r>
              <w:t>Servpref</w:t>
            </w:r>
            <w:proofErr w:type="spellEnd"/>
            <w:r>
              <w:t xml:space="preserve">, </w:t>
            </w:r>
            <w:proofErr w:type="spellStart"/>
            <w:r>
              <w:t>Rather</w:t>
            </w:r>
            <w:proofErr w:type="spellEnd"/>
            <w:r>
              <w:t xml:space="preserve">, metoda </w:t>
            </w:r>
            <w:proofErr w:type="spellStart"/>
            <w:r>
              <w:t>Hernona</w:t>
            </w:r>
            <w:proofErr w:type="spellEnd"/>
            <w:r>
              <w:t xml:space="preserve"> i Altman, </w:t>
            </w:r>
          </w:p>
          <w:p w14:paraId="40428FFF" w14:textId="77777777" w:rsidR="00BA45C7" w:rsidRDefault="00BA45C7" w:rsidP="00BA45C7">
            <w:pPr>
              <w:jc w:val="both"/>
            </w:pPr>
          </w:p>
          <w:p w14:paraId="549B10AA" w14:textId="77777777" w:rsidR="00BA45C7" w:rsidRDefault="00BA45C7" w:rsidP="00BA45C7">
            <w:pPr>
              <w:jc w:val="both"/>
            </w:pPr>
            <w:r>
              <w:t xml:space="preserve">5-6. Badania użytkowników informacji elektronicznej, sposoby badania użytkowników w sieci: </w:t>
            </w:r>
            <w:proofErr w:type="spellStart"/>
            <w:r>
              <w:t>eye</w:t>
            </w:r>
            <w:proofErr w:type="spellEnd"/>
            <w:r>
              <w:t>-tracking, badania fokusowe, opinie ekspertów. Zalety i wady badań użytkowników informacji elektronicznej.</w:t>
            </w:r>
          </w:p>
          <w:p w14:paraId="5BDB1A3B" w14:textId="77777777" w:rsidR="00BA45C7" w:rsidRDefault="00BA45C7" w:rsidP="00BA45C7">
            <w:pPr>
              <w:jc w:val="both"/>
            </w:pPr>
          </w:p>
          <w:p w14:paraId="7F8A266B" w14:textId="77777777" w:rsidR="00BA45C7" w:rsidRDefault="00BA45C7" w:rsidP="00BA45C7">
            <w:pPr>
              <w:jc w:val="both"/>
            </w:pPr>
            <w:r>
              <w:t>7-8. Ocena czytelności informacji prezentowanych w sieci przez portale informacyjne lub instytucje kultury z wykorzystaniem automatycznych metod mierzenia. Raport z badań własnych</w:t>
            </w:r>
          </w:p>
          <w:p w14:paraId="71F0C0AB" w14:textId="77777777" w:rsidR="00BA45C7" w:rsidRDefault="00BA45C7" w:rsidP="00BA45C7">
            <w:pPr>
              <w:jc w:val="both"/>
            </w:pPr>
          </w:p>
          <w:p w14:paraId="3C1C4C3E" w14:textId="77777777" w:rsidR="00BA45C7" w:rsidRDefault="00BA45C7" w:rsidP="00BA45C7">
            <w:pPr>
              <w:jc w:val="both"/>
            </w:pPr>
            <w:r>
              <w:t>9-10. Kryteria oceny jakości informacji fachowych serwisów informacyjnych udostępnianych w Internecie, ocena jakości informacji zgodnie ze schematem, wnioskowanie.</w:t>
            </w:r>
          </w:p>
          <w:p w14:paraId="24A5C48F" w14:textId="77777777" w:rsidR="00BA45C7" w:rsidRDefault="00BA45C7" w:rsidP="00BA45C7">
            <w:pPr>
              <w:jc w:val="both"/>
            </w:pPr>
          </w:p>
          <w:p w14:paraId="06727A38" w14:textId="77777777" w:rsidR="00BA45C7" w:rsidRDefault="00BA45C7" w:rsidP="00BA45C7">
            <w:pPr>
              <w:jc w:val="both"/>
            </w:pPr>
            <w:r>
              <w:t>11-12. Mierzenie jakości: zalecenia do pomiaru wykonania zadań w przedsiębiorstwach: proces pomiaru, wydajność, lista wskaźników, struktura wskaźników wykonania zadań</w:t>
            </w:r>
          </w:p>
          <w:p w14:paraId="70C768C5" w14:textId="77777777" w:rsidR="00BA45C7" w:rsidRDefault="00BA45C7" w:rsidP="00BA45C7">
            <w:pPr>
              <w:jc w:val="both"/>
            </w:pPr>
          </w:p>
          <w:p w14:paraId="2D0B30C6" w14:textId="77777777" w:rsidR="00BA45C7" w:rsidRDefault="00BA45C7" w:rsidP="00BA45C7">
            <w:pPr>
              <w:jc w:val="both"/>
            </w:pPr>
            <w:r>
              <w:t>13-15. Wskaźniki wykonania zadań: penetracja rynku, godziny otwarcia w porównaniu z oczekiwaniami, ekspercka lista kontrolna</w:t>
            </w:r>
          </w:p>
          <w:p w14:paraId="169C7AF6" w14:textId="19FDFFE3" w:rsidR="00303F50" w:rsidRDefault="00C67A77" w:rsidP="007F5B50">
            <w:pPr>
              <w:jc w:val="both"/>
            </w:pPr>
            <w:r>
              <w:t xml:space="preserve"> </w:t>
            </w:r>
          </w:p>
        </w:tc>
      </w:tr>
    </w:tbl>
    <w:p w14:paraId="241D6E69" w14:textId="77777777" w:rsidR="00303F50" w:rsidRPr="00194B15" w:rsidRDefault="00303F50" w:rsidP="00B56EF9">
      <w:pPr>
        <w:pStyle w:val="Nagwek2"/>
      </w:pPr>
      <w:r w:rsidRPr="00194B15">
        <w:lastRenderedPageBreak/>
        <w:t>Wykaz literatury 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194B15" w:rsidRPr="00194B15" w14:paraId="57551320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7DF32EBE" w14:textId="77777777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Bednarek-Michalska B.: </w:t>
            </w:r>
            <w:r w:rsidRPr="00194B15">
              <w:rPr>
                <w:rFonts w:asciiTheme="minorHAnsi" w:hAnsiTheme="minorHAnsi" w:cstheme="minorHAnsi"/>
                <w:i/>
                <w:iCs/>
              </w:rPr>
              <w:t>Ocena jakości bibliotekarskich serwisów informacyjnych w Internecie</w:t>
            </w:r>
            <w:r w:rsidRPr="00194B15">
              <w:rPr>
                <w:rFonts w:asciiTheme="minorHAnsi" w:hAnsiTheme="minorHAnsi" w:cstheme="minorHAnsi"/>
                <w:i/>
              </w:rPr>
              <w:t>.</w:t>
            </w:r>
            <w:r w:rsidRPr="00194B15">
              <w:rPr>
                <w:rFonts w:asciiTheme="minorHAnsi" w:hAnsiTheme="minorHAnsi" w:cstheme="minorHAnsi"/>
              </w:rPr>
              <w:t xml:space="preserve"> „EBIB” 2002, nr 31:</w:t>
            </w:r>
            <w:r w:rsidRPr="00194B15">
              <w:t xml:space="preserve"> </w:t>
            </w:r>
            <w:hyperlink r:id="rId10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http://www.ebib.pl/2002/31/michalska.php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75551F0A" w14:textId="77777777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proofErr w:type="spellStart"/>
            <w:r w:rsidRPr="00194B15">
              <w:rPr>
                <w:rFonts w:asciiTheme="minorHAnsi" w:hAnsiTheme="minorHAnsi" w:cstheme="minorHAnsi"/>
              </w:rPr>
              <w:t>Chrąchol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 U., Peszko K.: Jakość usług i metody jej pomiaru. „Zeszyty naukowe Uniwersytetu Szczecińskiego. Problemy zarządzania, finansów i marketingu” 2015, nr 850, s. 33-43: </w:t>
            </w:r>
            <w:hyperlink r:id="rId11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http://yadda.icm.edu.pl/yadda/element/bwmeta1.element.ekon-element-000171366361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5D94B1C0" w14:textId="77777777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proofErr w:type="spellStart"/>
            <w:r w:rsidRPr="00194B15">
              <w:rPr>
                <w:rFonts w:asciiTheme="minorHAnsi" w:hAnsiTheme="minorHAnsi" w:cstheme="minorHAnsi"/>
              </w:rPr>
              <w:t>Drapińska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 A.: Nowe trendy i kierunki badań w marketingu usług. „Handel wewnętrzny” 2018, 3(374), s. 118-126: online </w:t>
            </w:r>
          </w:p>
          <w:p w14:paraId="787015B2" w14:textId="77777777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proofErr w:type="spellStart"/>
            <w:r w:rsidRPr="00194B15">
              <w:rPr>
                <w:rFonts w:asciiTheme="minorHAnsi" w:hAnsiTheme="minorHAnsi" w:cstheme="minorHAnsi"/>
              </w:rPr>
              <w:t>Gabryelewicz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 I., Gawłowicz P., Sadłowska-Wrzesińska J.: </w:t>
            </w:r>
            <w:proofErr w:type="spellStart"/>
            <w:r w:rsidRPr="00194B15">
              <w:rPr>
                <w:rFonts w:asciiTheme="minorHAnsi" w:hAnsiTheme="minorHAnsi" w:cstheme="minorHAnsi"/>
              </w:rPr>
              <w:t>Kaizen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 jako skuteczna metoda wspomagająca efektywne zarządzanie przedsiębiorstwem, „Problemy </w:t>
            </w:r>
            <w:proofErr w:type="spellStart"/>
            <w:r w:rsidRPr="00194B15">
              <w:rPr>
                <w:rFonts w:asciiTheme="minorHAnsi" w:hAnsiTheme="minorHAnsi" w:cstheme="minorHAnsi"/>
              </w:rPr>
              <w:t>Profesjologii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” 2015, nr 2, s. 139-148: </w:t>
            </w:r>
            <w:hyperlink r:id="rId12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http://cejsh.icm.edu.pl/cejsh/element/bwmeta1.element.desklight-f1c41974-ba41-4603-85bd-a0725ba0b6e0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7EFD3570" w14:textId="1E19A057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proofErr w:type="spellStart"/>
            <w:r w:rsidRPr="00194B15">
              <w:rPr>
                <w:rFonts w:asciiTheme="minorHAnsi" w:hAnsiTheme="minorHAnsi" w:cstheme="minorHAnsi"/>
              </w:rPr>
              <w:t>Gilmore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 A.: </w:t>
            </w:r>
            <w:r w:rsidRPr="00194B15">
              <w:rPr>
                <w:rFonts w:asciiTheme="minorHAnsi" w:hAnsiTheme="minorHAnsi" w:cstheme="minorHAnsi"/>
                <w:i/>
                <w:iCs/>
              </w:rPr>
              <w:t>Usługi: marketing i zarządzanie</w:t>
            </w:r>
            <w:r w:rsidRPr="00194B15">
              <w:rPr>
                <w:rFonts w:asciiTheme="minorHAnsi" w:hAnsiTheme="minorHAnsi" w:cstheme="minorHAnsi"/>
              </w:rPr>
              <w:t xml:space="preserve">. Warszawa 2006. </w:t>
            </w:r>
          </w:p>
          <w:p w14:paraId="52F7F98E" w14:textId="77777777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Głowacka E.: Kompleksowe zarządzanie jakością (TQM) w sferze usług biblioteczno-informacyjnych, „EBIB”, 2000, nr 7: </w:t>
            </w:r>
            <w:hyperlink r:id="rId13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http://www.ebib.pl/biuletyn-ebib/16/a.php?glowacka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 </w:t>
            </w:r>
          </w:p>
          <w:p w14:paraId="0E2D9DC5" w14:textId="6C048BE7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Głowacka E.: </w:t>
            </w:r>
            <w:r w:rsidRPr="00194B15">
              <w:rPr>
                <w:rFonts w:asciiTheme="minorHAnsi" w:hAnsiTheme="minorHAnsi" w:cstheme="minorHAnsi"/>
                <w:i/>
                <w:iCs/>
              </w:rPr>
              <w:t>Studium zastosowania kompleksowego zarządzania jakością (TQM) w bibliotekoznawstwie i informacji naukowej</w:t>
            </w:r>
            <w:r w:rsidRPr="00194B15">
              <w:rPr>
                <w:rFonts w:asciiTheme="minorHAnsi" w:hAnsiTheme="minorHAnsi" w:cstheme="minorHAnsi"/>
              </w:rPr>
              <w:t xml:space="preserve">. Toruń 2000. </w:t>
            </w:r>
          </w:p>
          <w:p w14:paraId="070A5899" w14:textId="77777777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Głowacka E.: Wprowadzenie w QA i TQM w odniesieniu do instytucji biblioteczno-informacyjnych, „EBIB” 2002, nr 1: </w:t>
            </w:r>
            <w:hyperlink r:id="rId14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http://www.ebib.pl/2002/30/glowacka.php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32F5AABE" w14:textId="22005906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Huczek M.: </w:t>
            </w:r>
            <w:r w:rsidRPr="00194B15">
              <w:rPr>
                <w:rFonts w:asciiTheme="minorHAnsi" w:hAnsiTheme="minorHAnsi" w:cstheme="minorHAnsi"/>
                <w:i/>
                <w:iCs/>
              </w:rPr>
              <w:t>Marketing organizacji non-profit</w:t>
            </w:r>
            <w:r w:rsidRPr="00194B15">
              <w:rPr>
                <w:rFonts w:asciiTheme="minorHAnsi" w:hAnsiTheme="minorHAnsi" w:cstheme="minorHAnsi"/>
              </w:rPr>
              <w:t>. Sosnowiec 2003.</w:t>
            </w:r>
            <w:r w:rsidR="00721E51"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15A4079A" w14:textId="77777777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proofErr w:type="spellStart"/>
            <w:r w:rsidRPr="00194B15">
              <w:rPr>
                <w:rFonts w:asciiTheme="minorHAnsi" w:hAnsiTheme="minorHAnsi" w:cstheme="minorHAnsi"/>
              </w:rPr>
              <w:lastRenderedPageBreak/>
              <w:t>Sobielga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 J.: Czynniki kształtujące zachowania informacyjne oraz ich wpływ na ocenę usług bibliotecznych. Badania Biblioteki Głównej Politechniki Świętokrzyskiej. „Zarządzanie biblioteką” 2019, nr 1 (11): </w:t>
            </w:r>
            <w:hyperlink r:id="rId15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https://czasopisma.bg.ug.edu.pl/index.php/ZB/article/view/4687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50C46AD9" w14:textId="77777777" w:rsidR="00404990" w:rsidRPr="00DD0BB4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  <w:lang w:val="en-US"/>
              </w:rPr>
            </w:pPr>
            <w:r w:rsidRPr="00194B15">
              <w:rPr>
                <w:rFonts w:asciiTheme="minorHAnsi" w:hAnsiTheme="minorHAnsi" w:cstheme="minorHAnsi"/>
              </w:rPr>
              <w:t xml:space="preserve">Stoma M.: Modele i metody pomiaru jakości usług. </w:t>
            </w:r>
            <w:r w:rsidRPr="00DD0BB4">
              <w:rPr>
                <w:rFonts w:asciiTheme="minorHAnsi" w:hAnsiTheme="minorHAnsi" w:cstheme="minorHAnsi"/>
                <w:lang w:val="en-US"/>
              </w:rPr>
              <w:t xml:space="preserve">Lublin 2012: </w:t>
            </w:r>
            <w:hyperlink r:id="rId16" w:history="1">
              <w:r w:rsidRPr="00DD0BB4">
                <w:rPr>
                  <w:rStyle w:val="Hipercze"/>
                  <w:rFonts w:asciiTheme="minorHAnsi" w:hAnsiTheme="minorHAnsi" w:cstheme="minorHAnsi"/>
                  <w:color w:val="auto"/>
                  <w:lang w:val="en-US"/>
                </w:rPr>
                <w:t>https://www.researchgate.net/profile/Monika-Stoma/publication/292973180_Modele_i_metody_pomiaru_jakosci_uslug/links/56b3197908ae795dd5c7f91a/Modele-i-metody-pomiaru-jakosci-uslug.pdf</w:t>
              </w:r>
            </w:hyperlink>
            <w:r w:rsidRPr="00DD0BB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A43E0C0" w14:textId="04916E71" w:rsidR="00404990" w:rsidRPr="00194B15" w:rsidRDefault="00404990" w:rsidP="00C67A77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Wójcik M.: Typologia współczesnych usług informacyjnych. „Przegląd Biblioteczny” 2015 z. 4, s. 563-578: </w:t>
            </w:r>
            <w:hyperlink r:id="rId17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http://bbc.uw.edu.pl/Content/2872/p2015_4_04.pdf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5A469215" w14:textId="023360BD" w:rsidR="00C67A77" w:rsidRPr="00194B15" w:rsidRDefault="00C67A77" w:rsidP="00C67A77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Dąbrowska A., </w:t>
            </w:r>
            <w:proofErr w:type="spellStart"/>
            <w:r w:rsidRPr="00194B15">
              <w:rPr>
                <w:rFonts w:asciiTheme="minorHAnsi" w:hAnsiTheme="minorHAnsi" w:cstheme="minorHAnsi"/>
              </w:rPr>
              <w:t>Janoś-Kresło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 M., </w:t>
            </w:r>
            <w:proofErr w:type="spellStart"/>
            <w:r w:rsidRPr="00194B15">
              <w:rPr>
                <w:rFonts w:asciiTheme="minorHAnsi" w:hAnsiTheme="minorHAnsi" w:cstheme="minorHAnsi"/>
              </w:rPr>
              <w:t>Wódkowski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 A.: </w:t>
            </w:r>
            <w:r w:rsidRPr="00194B15">
              <w:rPr>
                <w:rFonts w:asciiTheme="minorHAnsi" w:hAnsiTheme="minorHAnsi" w:cstheme="minorHAnsi"/>
                <w:i/>
                <w:iCs/>
              </w:rPr>
              <w:t>E-usługi a społeczeństwo informacyjne</w:t>
            </w:r>
            <w:r w:rsidRPr="00194B15">
              <w:rPr>
                <w:rFonts w:asciiTheme="minorHAnsi" w:hAnsiTheme="minorHAnsi" w:cstheme="minorHAnsi"/>
              </w:rPr>
              <w:t xml:space="preserve">. Warszawa, 2009. </w:t>
            </w:r>
          </w:p>
          <w:p w14:paraId="18217A14" w14:textId="77777777" w:rsidR="00303F50" w:rsidRPr="00194B15" w:rsidRDefault="00303F50" w:rsidP="00A50864">
            <w:pPr>
              <w:jc w:val="both"/>
            </w:pPr>
          </w:p>
        </w:tc>
      </w:tr>
    </w:tbl>
    <w:p w14:paraId="75CBA5DD" w14:textId="77777777" w:rsidR="00303F50" w:rsidRPr="00194B15" w:rsidRDefault="00303F50" w:rsidP="00B56EF9">
      <w:pPr>
        <w:pStyle w:val="Nagwek2"/>
      </w:pPr>
      <w:r w:rsidRPr="00194B15"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194B15" w:rsidRPr="00194B15" w14:paraId="4060EA51" w14:textId="77777777" w:rsidTr="00BA45C7">
        <w:trPr>
          <w:trHeight w:val="699"/>
        </w:trPr>
        <w:tc>
          <w:tcPr>
            <w:tcW w:w="5000" w:type="pct"/>
            <w:vAlign w:val="center"/>
          </w:tcPr>
          <w:p w14:paraId="0C99470A" w14:textId="77777777" w:rsidR="00404990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ascii="Arial" w:hAnsi="Arial"/>
              </w:rPr>
            </w:pPr>
            <w:r w:rsidRPr="00194B15">
              <w:rPr>
                <w:rFonts w:asciiTheme="minorHAnsi" w:hAnsiTheme="minorHAnsi" w:cstheme="minorHAnsi"/>
              </w:rPr>
              <w:t xml:space="preserve">Batko K., Bilewicz G.: E-usługi w biznesie i administracji publicznej. „Studia Ekonomiczne” 2013, 136, s. 47-63: </w:t>
            </w:r>
            <w:hyperlink r:id="rId18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https://cejsh.icm.edu.pl/cejsh/element/bwmeta1.element.desklight-3a9ab34b-a4ef-4a17-bc47-cb06e78c9794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117B2AC1" w14:textId="77777777" w:rsidR="00404990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cs="Calibri"/>
              </w:rPr>
            </w:pPr>
            <w:proofErr w:type="spellStart"/>
            <w:r w:rsidRPr="00194B15">
              <w:rPr>
                <w:rFonts w:cs="Calibri"/>
              </w:rPr>
              <w:t>Derfert</w:t>
            </w:r>
            <w:proofErr w:type="spellEnd"/>
            <w:r w:rsidRPr="00194B15">
              <w:rPr>
                <w:rFonts w:cs="Calibri"/>
              </w:rPr>
              <w:t xml:space="preserve">-Wolf L.: </w:t>
            </w:r>
            <w:r w:rsidRPr="00194B15">
              <w:rPr>
                <w:rFonts w:cs="Calibri"/>
                <w:shd w:val="clear" w:color="auto" w:fill="FFFFFF"/>
              </w:rPr>
              <w:t>Elektroniczne usługi informacyjne typu pytanie-odpowiedź - światowe trendy i doświadczenia bibliotek. </w:t>
            </w:r>
            <w:r w:rsidRPr="00194B15">
              <w:rPr>
                <w:rFonts w:cs="Calibri"/>
                <w:i/>
                <w:iCs/>
                <w:shd w:val="clear" w:color="auto" w:fill="FFFFFF"/>
              </w:rPr>
              <w:t>Biuletyn EBIB</w:t>
            </w:r>
            <w:r w:rsidRPr="00194B15">
              <w:rPr>
                <w:rFonts w:cs="Calibri"/>
                <w:shd w:val="clear" w:color="auto" w:fill="FFFFFF"/>
              </w:rPr>
              <w:t xml:space="preserve">, 2006, n. 1/71: </w:t>
            </w:r>
            <w:hyperlink r:id="rId19" w:history="1">
              <w:r w:rsidRPr="00194B15">
                <w:rPr>
                  <w:rStyle w:val="Hipercze"/>
                  <w:rFonts w:cs="Calibri"/>
                  <w:color w:val="auto"/>
                  <w:shd w:val="clear" w:color="auto" w:fill="FFFFFF"/>
                </w:rPr>
                <w:t>http://eprints.rclis.org/7134/</w:t>
              </w:r>
            </w:hyperlink>
            <w:r w:rsidRPr="00194B15">
              <w:rPr>
                <w:rFonts w:cs="Calibri"/>
                <w:shd w:val="clear" w:color="auto" w:fill="FFFFFF"/>
              </w:rPr>
              <w:t xml:space="preserve"> </w:t>
            </w:r>
          </w:p>
          <w:p w14:paraId="3D23D7B3" w14:textId="77777777" w:rsidR="00404990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ascii="Arial" w:hAnsi="Arial"/>
              </w:rPr>
            </w:pPr>
            <w:r w:rsidRPr="00194B15">
              <w:t xml:space="preserve">Dietrich M.: Modele zarządzania jakością: </w:t>
            </w:r>
            <w:hyperlink r:id="rId20" w:history="1">
              <w:r w:rsidRPr="00194B15">
                <w:rPr>
                  <w:rStyle w:val="Hipercze"/>
                  <w:color w:val="auto"/>
                </w:rPr>
                <w:t>http://semafor.euke.sk/zbornik2007/pdf/dietrich2.pdf</w:t>
              </w:r>
            </w:hyperlink>
            <w:r w:rsidRPr="00194B15">
              <w:t xml:space="preserve"> </w:t>
            </w:r>
          </w:p>
          <w:p w14:paraId="2316C09A" w14:textId="4BAAEBA7" w:rsidR="00404990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>Dziadkowiec J.: Wybrane metody badania i oceny jakości usług. „Zeszyty  Naukowe Akademii Ekonomicznej”. Kraków 2006, z. 77, s. 23-35</w:t>
            </w:r>
            <w:r w:rsidR="00BA45C7" w:rsidRPr="00194B15">
              <w:rPr>
                <w:rFonts w:asciiTheme="minorHAnsi" w:hAnsiTheme="minorHAnsi" w:cstheme="minorHAnsi"/>
              </w:rPr>
              <w:t>.</w:t>
            </w:r>
          </w:p>
          <w:p w14:paraId="771F499F" w14:textId="050B0EDE" w:rsidR="00BA45C7" w:rsidRPr="00194B15" w:rsidRDefault="00BA45C7" w:rsidP="00BA45C7">
            <w:pPr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proofErr w:type="spellStart"/>
            <w:r w:rsidRPr="00194B15">
              <w:rPr>
                <w:rStyle w:val="highlight"/>
                <w:rFonts w:asciiTheme="minorHAnsi" w:hAnsiTheme="minorHAnsi" w:cstheme="minorHAnsi"/>
              </w:rPr>
              <w:t>Fedoryszyn</w:t>
            </w:r>
            <w:proofErr w:type="spellEnd"/>
            <w:r w:rsidRPr="00194B15">
              <w:rPr>
                <w:rStyle w:val="highlight"/>
                <w:rFonts w:asciiTheme="minorHAnsi" w:hAnsiTheme="minorHAnsi" w:cstheme="minorHAnsi"/>
              </w:rPr>
              <w:t xml:space="preserve"> A. (red.): </w:t>
            </w:r>
            <w:r w:rsidRPr="00194B15">
              <w:rPr>
                <w:rStyle w:val="highlight"/>
                <w:rFonts w:asciiTheme="minorHAnsi" w:hAnsiTheme="minorHAnsi" w:cstheme="minorHAnsi"/>
                <w:i/>
                <w:iCs/>
              </w:rPr>
              <w:t>Jakość</w:t>
            </w:r>
            <w:r w:rsidRPr="00194B15">
              <w:rPr>
                <w:rFonts w:asciiTheme="minorHAnsi" w:hAnsiTheme="minorHAnsi" w:cstheme="minorHAnsi"/>
                <w:i/>
                <w:iCs/>
              </w:rPr>
              <w:t xml:space="preserve"> i innowacyjność w funkcjonowaniu organizacji oraz nowe rozwiązania w procesach wytwarzania</w:t>
            </w:r>
            <w:r w:rsidRPr="00194B15">
              <w:rPr>
                <w:rFonts w:asciiTheme="minorHAnsi" w:hAnsiTheme="minorHAnsi" w:cstheme="minorHAnsi"/>
              </w:rPr>
              <w:t>. Kraków 2015.</w:t>
            </w:r>
            <w:r w:rsidR="00194B15"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3AE78DDE" w14:textId="77777777" w:rsidR="00404990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cs="Calibri"/>
              </w:rPr>
            </w:pPr>
            <w:r w:rsidRPr="00194B15">
              <w:rPr>
                <w:rFonts w:cs="Calibri"/>
              </w:rPr>
              <w:t xml:space="preserve">Iwaszkiewicz-Rak B., Rak A.: Marka w usługach rekreacyjnych: znaczenie i kształtowanie. „Marketing i Zarządzanie” 2016, nr. 1 (42), s. 231-241: </w:t>
            </w:r>
            <w:hyperlink r:id="rId21" w:history="1">
              <w:r w:rsidRPr="00194B15">
                <w:rPr>
                  <w:rStyle w:val="Hipercze"/>
                  <w:rFonts w:cs="Calibri"/>
                  <w:color w:val="auto"/>
                </w:rPr>
                <w:t>https://bazhum.muzhp.pl/media/files/Marketing_i_Zarzadzanie_(d_Problemy_Zarzadzania_Finansow_i_Marketingu)/Marketing_i_Zarzadzanie_(d_Problemy_Zarzadzania_Finansow_i_Marketingu)-r2016-t-n1_(42)/Marketing_i_Zarzadzanie_(d_Problemy_Zarzadzania_Finansow_i_Marketingu)-r2016-t-n1_(42)-s231-241/Marketing_i_Zarzadzanie_(d_Problemy_Zarzadzania_Finansow_i_Marketingu)-r2016-t-n1_(42)-s231-241.pdf</w:t>
              </w:r>
            </w:hyperlink>
            <w:r w:rsidRPr="00194B15">
              <w:rPr>
                <w:rFonts w:cs="Calibri"/>
              </w:rPr>
              <w:t xml:space="preserve"> </w:t>
            </w:r>
          </w:p>
          <w:p w14:paraId="603A40C8" w14:textId="77777777" w:rsidR="00404990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cs="Calibri"/>
              </w:rPr>
            </w:pPr>
            <w:r w:rsidRPr="00194B15">
              <w:rPr>
                <w:rFonts w:cs="Calibri"/>
              </w:rPr>
              <w:t xml:space="preserve">Jeż R., Konieczko A., Kwiatkowska M.: Jakość usług informacyjnych biblioteki </w:t>
            </w:r>
            <w:proofErr w:type="spellStart"/>
            <w:r w:rsidRPr="00194B15">
              <w:rPr>
                <w:rFonts w:cs="Calibri"/>
              </w:rPr>
              <w:t>akadamieckiej</w:t>
            </w:r>
            <w:proofErr w:type="spellEnd"/>
            <w:r w:rsidRPr="00194B15">
              <w:rPr>
                <w:rFonts w:cs="Calibri"/>
              </w:rPr>
              <w:t xml:space="preserve"> jako ważny element gospodarki opartej na wiedzy</w:t>
            </w:r>
            <w:r w:rsidRPr="00194B15">
              <w:rPr>
                <w:rFonts w:cs="Calibri"/>
                <w:shd w:val="clear" w:color="auto" w:fill="FFFFFF"/>
              </w:rPr>
              <w:t xml:space="preserve"> </w:t>
            </w:r>
            <w:r w:rsidRPr="00194B15">
              <w:rPr>
                <w:rFonts w:cs="Calibri"/>
                <w:i/>
                <w:iCs/>
                <w:shd w:val="clear" w:color="auto" w:fill="FFFFFF"/>
              </w:rPr>
              <w:t>W: T. Piestrzyński, J. Jerzyk-Wojtecka (red.), Biblioteka w społeczeństwie wiedzy. Informacja, edukacja, profesjonalizm</w:t>
            </w:r>
            <w:r w:rsidRPr="00194B15">
              <w:rPr>
                <w:rFonts w:cs="Calibri"/>
                <w:shd w:val="clear" w:color="auto" w:fill="FFFFFF"/>
              </w:rPr>
              <w:t>, 2015, 33-44.</w:t>
            </w:r>
            <w:r w:rsidRPr="00194B15">
              <w:rPr>
                <w:rFonts w:cs="Calibri"/>
              </w:rPr>
              <w:t xml:space="preserve"> DOI: </w:t>
            </w:r>
            <w:hyperlink r:id="rId22" w:history="1">
              <w:r w:rsidRPr="00194B15">
                <w:rPr>
                  <w:rStyle w:val="Hipercze"/>
                  <w:rFonts w:cs="Calibri"/>
                  <w:color w:val="auto"/>
                </w:rPr>
                <w:t>http://dx.doi.org/10.18778/8088-191-4.03</w:t>
              </w:r>
            </w:hyperlink>
            <w:r w:rsidRPr="00194B15">
              <w:rPr>
                <w:rFonts w:cs="Calibri"/>
              </w:rPr>
              <w:t xml:space="preserve"> </w:t>
            </w:r>
          </w:p>
          <w:p w14:paraId="35D42F45" w14:textId="77777777" w:rsidR="00404990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Kowalska M.: Analiza porównawcza jakości serwisów WWW bibliotek wyższych szkół niepaństwowych województwa kujawsko-pomorskiego. „ Folia </w:t>
            </w:r>
            <w:proofErr w:type="spellStart"/>
            <w:r w:rsidRPr="00194B15">
              <w:rPr>
                <w:rFonts w:asciiTheme="minorHAnsi" w:hAnsiTheme="minorHAnsi" w:cstheme="minorHAnsi"/>
              </w:rPr>
              <w:t>Toruniensia</w:t>
            </w:r>
            <w:proofErr w:type="spellEnd"/>
            <w:r w:rsidRPr="00194B15">
              <w:rPr>
                <w:rFonts w:asciiTheme="minorHAnsi" w:hAnsiTheme="minorHAnsi" w:cstheme="minorHAnsi"/>
              </w:rPr>
              <w:t xml:space="preserve">” 2008, t. 8: </w:t>
            </w:r>
            <w:hyperlink r:id="rId23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https://repozytorium.umk.pl/bitstream/handle/item/423/WWW.pdf?sequence=1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28263226" w14:textId="77777777" w:rsidR="00404990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ascii="Arial" w:hAnsi="Arial"/>
              </w:rPr>
            </w:pPr>
            <w:proofErr w:type="spellStart"/>
            <w:r w:rsidRPr="00194B15">
              <w:t>Pindlowa</w:t>
            </w:r>
            <w:proofErr w:type="spellEnd"/>
            <w:r w:rsidRPr="00194B15">
              <w:t xml:space="preserve"> W.: Jakość usług informacyjnych jako warunek tworzenia nowoczesnego społeczeństwa informacyjnego w Unii Europejskiej. „EBIB” 2002, nr 2: </w:t>
            </w:r>
            <w:hyperlink r:id="rId24" w:history="1">
              <w:r w:rsidRPr="00194B15">
                <w:rPr>
                  <w:rStyle w:val="Hipercze"/>
                  <w:color w:val="auto"/>
                </w:rPr>
                <w:t>https://ruj.uj.edu.pl/xmlui/bitstream/handle/item/65701/pindlowa_jakosc_uslug_informacyjnych_2002.pdf?sequence=1&amp;isAllowed=y</w:t>
              </w:r>
            </w:hyperlink>
            <w:r w:rsidRPr="00194B15">
              <w:t xml:space="preserve"> </w:t>
            </w:r>
          </w:p>
          <w:p w14:paraId="5C5EAB9A" w14:textId="39A556C7" w:rsidR="00404990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ascii="Arial" w:hAnsi="Arial"/>
              </w:rPr>
            </w:pPr>
            <w:r w:rsidRPr="00194B15">
              <w:rPr>
                <w:rFonts w:asciiTheme="minorHAnsi" w:hAnsiTheme="minorHAnsi" w:cstheme="minorHAnsi"/>
              </w:rPr>
              <w:t>Sapa R.: W poszukiwaniu kryteriów oceny serwisów www bibliotek akademickich, „Praktyka i Teoria Informacji Nauko</w:t>
            </w:r>
            <w:r w:rsidR="00C67A77" w:rsidRPr="00194B15">
              <w:rPr>
                <w:rFonts w:asciiTheme="minorHAnsi" w:hAnsiTheme="minorHAnsi" w:cstheme="minorHAnsi"/>
              </w:rPr>
              <w:t>wej i Technicznej” 2004, nr 3-4.</w:t>
            </w:r>
          </w:p>
          <w:p w14:paraId="36EA1DF2" w14:textId="77BDD100" w:rsidR="00404990" w:rsidRPr="00194B15" w:rsidRDefault="00404990" w:rsidP="00BA45C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194B15">
              <w:rPr>
                <w:rFonts w:asciiTheme="minorHAnsi" w:hAnsiTheme="minorHAnsi" w:cstheme="minorHAnsi"/>
              </w:rPr>
              <w:t xml:space="preserve">Szymański G., Innowacje marketingowe w sektorze e-commerce. </w:t>
            </w:r>
            <w:proofErr w:type="spellStart"/>
            <w:r w:rsidRPr="00194B15">
              <w:rPr>
                <w:rFonts w:asciiTheme="minorHAnsi" w:hAnsiTheme="minorHAnsi" w:cstheme="minorHAnsi"/>
              </w:rPr>
              <w:t>Łodź</w:t>
            </w:r>
            <w:proofErr w:type="spellEnd"/>
            <w:r w:rsidRPr="00194B15">
              <w:rPr>
                <w:rFonts w:asciiTheme="minorHAnsi" w:hAnsiTheme="minorHAnsi" w:cstheme="minorHAnsi"/>
              </w:rPr>
              <w:t>, 2013</w:t>
            </w:r>
            <w:r w:rsidR="00C67A77" w:rsidRPr="00194B15">
              <w:rPr>
                <w:rFonts w:asciiTheme="minorHAnsi" w:hAnsiTheme="minorHAnsi" w:cstheme="minorHAnsi"/>
              </w:rPr>
              <w:t>.</w:t>
            </w:r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  <w:p w14:paraId="20A6F710" w14:textId="4E8B8F13" w:rsidR="001A4C03" w:rsidRPr="00194B15" w:rsidRDefault="00404990" w:rsidP="00BA45C7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rPr>
                <w:rFonts w:cs="Calibri"/>
              </w:rPr>
            </w:pPr>
            <w:r w:rsidRPr="00194B15">
              <w:rPr>
                <w:rFonts w:asciiTheme="minorHAnsi" w:hAnsiTheme="minorHAnsi" w:cstheme="minorHAnsi"/>
              </w:rPr>
              <w:t xml:space="preserve">Wolny R.: E-usługi jako przedmiot badań ekonomicznych. „Ekonomiczne Problemy Usług” 2012, nr 95, s. 77-89: </w:t>
            </w:r>
            <w:hyperlink r:id="rId25" w:history="1"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t>https://bazhum.muzhp.pl/media/files/Ekonomiczne_Problemy_Uslug/Ekonomiczne_Problemy</w:t>
              </w:r>
              <w:r w:rsidRPr="00194B15">
                <w:rPr>
                  <w:rStyle w:val="Hipercze"/>
                  <w:rFonts w:asciiTheme="minorHAnsi" w:hAnsiTheme="minorHAnsi" w:cstheme="minorHAnsi"/>
                  <w:color w:val="auto"/>
                </w:rPr>
                <w:lastRenderedPageBreak/>
                <w:t>_Uslug-r2012-t-n95/Ekonomiczne_Problemy_Uslug-r2012-t-n95-s77-89/Ekonomiczne_Problemy_Uslug-r2012-t-n95-s77-89.pdf</w:t>
              </w:r>
            </w:hyperlink>
            <w:r w:rsidRPr="00194B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25AA25AA" w:rsidR="00090B68" w:rsidRPr="00BE178A" w:rsidRDefault="004F0AB6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212D97F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E0D70C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7221E092" w:rsidR="00090B68" w:rsidRPr="00BE178A" w:rsidRDefault="004F0AB6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20669E1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2B15E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6D465A17" w:rsidR="00090B68" w:rsidRPr="00BE178A" w:rsidRDefault="00BA45C7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31F22A3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10947757" w:rsidR="00090B68" w:rsidRPr="00BE178A" w:rsidRDefault="00BA45C7" w:rsidP="00BA45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10</w:t>
            </w:r>
          </w:p>
        </w:tc>
      </w:tr>
      <w:tr w:rsidR="0029172F" w:rsidRPr="00BE178A" w14:paraId="6456A72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24AFD5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32E44E0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B56E74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1EA6388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B92AC6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1D01CA8A" w:rsidR="00090B68" w:rsidRPr="00BE178A" w:rsidRDefault="00BA45C7" w:rsidP="004838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15</w:t>
            </w:r>
          </w:p>
        </w:tc>
      </w:tr>
      <w:tr w:rsidR="00357B4E" w:rsidRPr="00BE178A" w14:paraId="51E38C1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0D717FC3" w:rsidR="00357B4E" w:rsidRPr="00BE178A" w:rsidRDefault="00BA45C7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357B4E" w:rsidRPr="00BE178A" w14:paraId="3FBCC83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238C2B7F" w:rsidR="00357B4E" w:rsidRPr="00BE178A" w:rsidRDefault="004F0AB6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1A402E">
      <w:headerReference w:type="default" r:id="rId26"/>
      <w:footerReference w:type="default" r:id="rId27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3415" w14:textId="77777777" w:rsidR="009F243B" w:rsidRDefault="009F243B" w:rsidP="00B56EF9">
      <w:r>
        <w:separator/>
      </w:r>
    </w:p>
  </w:endnote>
  <w:endnote w:type="continuationSeparator" w:id="0">
    <w:p w14:paraId="4DF0D65F" w14:textId="77777777" w:rsidR="009F243B" w:rsidRDefault="009F243B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CF0B" w14:textId="018027FE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58668C">
      <w:rPr>
        <w:noProof/>
      </w:rPr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B465" w14:textId="77777777" w:rsidR="009F243B" w:rsidRDefault="009F243B" w:rsidP="00B56EF9">
      <w:r>
        <w:separator/>
      </w:r>
    </w:p>
  </w:footnote>
  <w:footnote w:type="continuationSeparator" w:id="0">
    <w:p w14:paraId="5CCC2DFA" w14:textId="77777777" w:rsidR="009F243B" w:rsidRDefault="009F243B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66A5" w14:textId="4CBA6948"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14:paraId="3D549F62" w14:textId="06FBB309" w:rsidR="00606DE1" w:rsidRDefault="26F665AB" w:rsidP="001A402E">
    <w:pPr>
      <w:jc w:val="center"/>
    </w:pPr>
    <w:r>
      <w:t>Studia stacjonarne I stopnia, semestr V (kurs obligatoryjny)</w:t>
    </w:r>
    <w:r w:rsidR="00606DE1">
      <w:br/>
    </w:r>
    <w:r>
      <w:t xml:space="preserve">Karta kursu zgodna z programem i planem dla roku akademickiego </w:t>
    </w:r>
    <w:r w:rsidR="001E1061">
      <w:t>202</w:t>
    </w:r>
    <w:r w:rsidR="00DD0BB4">
      <w:t>1</w:t>
    </w:r>
    <w:r w:rsidR="001E1061">
      <w:t>/202</w:t>
    </w:r>
    <w:r w:rsidR="00DD0BB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395360"/>
    <w:multiLevelType w:val="hybridMultilevel"/>
    <w:tmpl w:val="BDA4EA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4C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4307953">
    <w:abstractNumId w:val="0"/>
  </w:num>
  <w:num w:numId="2" w16cid:durableId="1333800578">
    <w:abstractNumId w:val="1"/>
  </w:num>
  <w:num w:numId="3" w16cid:durableId="906846795">
    <w:abstractNumId w:val="9"/>
  </w:num>
  <w:num w:numId="4" w16cid:durableId="950549121">
    <w:abstractNumId w:val="12"/>
  </w:num>
  <w:num w:numId="5" w16cid:durableId="664239484">
    <w:abstractNumId w:val="10"/>
  </w:num>
  <w:num w:numId="6" w16cid:durableId="597176759">
    <w:abstractNumId w:val="3"/>
  </w:num>
  <w:num w:numId="7" w16cid:durableId="1599211726">
    <w:abstractNumId w:val="8"/>
  </w:num>
  <w:num w:numId="8" w16cid:durableId="276987181">
    <w:abstractNumId w:val="5"/>
  </w:num>
  <w:num w:numId="9" w16cid:durableId="785850269">
    <w:abstractNumId w:val="4"/>
  </w:num>
  <w:num w:numId="10" w16cid:durableId="305166528">
    <w:abstractNumId w:val="7"/>
  </w:num>
  <w:num w:numId="11" w16cid:durableId="365181348">
    <w:abstractNumId w:val="2"/>
  </w:num>
  <w:num w:numId="12" w16cid:durableId="672298560">
    <w:abstractNumId w:val="11"/>
  </w:num>
  <w:num w:numId="13" w16cid:durableId="1090195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94"/>
    <w:rsid w:val="00000BF4"/>
    <w:rsid w:val="000078EE"/>
    <w:rsid w:val="00023A80"/>
    <w:rsid w:val="00025F74"/>
    <w:rsid w:val="00027707"/>
    <w:rsid w:val="00054763"/>
    <w:rsid w:val="00066429"/>
    <w:rsid w:val="00067372"/>
    <w:rsid w:val="000858C0"/>
    <w:rsid w:val="00090B68"/>
    <w:rsid w:val="0009244A"/>
    <w:rsid w:val="000B780A"/>
    <w:rsid w:val="000D4FB0"/>
    <w:rsid w:val="000E57E1"/>
    <w:rsid w:val="00100620"/>
    <w:rsid w:val="001036BD"/>
    <w:rsid w:val="0011581F"/>
    <w:rsid w:val="00121229"/>
    <w:rsid w:val="001240DC"/>
    <w:rsid w:val="0012575A"/>
    <w:rsid w:val="00134768"/>
    <w:rsid w:val="00194B15"/>
    <w:rsid w:val="001A402E"/>
    <w:rsid w:val="001A4C03"/>
    <w:rsid w:val="001C500B"/>
    <w:rsid w:val="001D30C5"/>
    <w:rsid w:val="001E1061"/>
    <w:rsid w:val="00207B89"/>
    <w:rsid w:val="00215395"/>
    <w:rsid w:val="002157B5"/>
    <w:rsid w:val="00217EC2"/>
    <w:rsid w:val="00240C16"/>
    <w:rsid w:val="0025362C"/>
    <w:rsid w:val="00257A2E"/>
    <w:rsid w:val="0029172F"/>
    <w:rsid w:val="002B5DE1"/>
    <w:rsid w:val="002C10B5"/>
    <w:rsid w:val="002E2E90"/>
    <w:rsid w:val="00303F50"/>
    <w:rsid w:val="00305CA2"/>
    <w:rsid w:val="00321D89"/>
    <w:rsid w:val="00346340"/>
    <w:rsid w:val="00347FBB"/>
    <w:rsid w:val="00357B4E"/>
    <w:rsid w:val="003609C9"/>
    <w:rsid w:val="00363433"/>
    <w:rsid w:val="003666B7"/>
    <w:rsid w:val="00374156"/>
    <w:rsid w:val="00392113"/>
    <w:rsid w:val="003C32F6"/>
    <w:rsid w:val="003E0273"/>
    <w:rsid w:val="00404990"/>
    <w:rsid w:val="00406DEF"/>
    <w:rsid w:val="004306B5"/>
    <w:rsid w:val="00433F73"/>
    <w:rsid w:val="00434CDD"/>
    <w:rsid w:val="0044050E"/>
    <w:rsid w:val="00481D3E"/>
    <w:rsid w:val="00483323"/>
    <w:rsid w:val="00483809"/>
    <w:rsid w:val="004B4A72"/>
    <w:rsid w:val="004D74FC"/>
    <w:rsid w:val="004E0F9F"/>
    <w:rsid w:val="004F0AB6"/>
    <w:rsid w:val="00504A28"/>
    <w:rsid w:val="00513D88"/>
    <w:rsid w:val="005168F4"/>
    <w:rsid w:val="0052208C"/>
    <w:rsid w:val="00533C41"/>
    <w:rsid w:val="005479B4"/>
    <w:rsid w:val="00560A6D"/>
    <w:rsid w:val="00561208"/>
    <w:rsid w:val="00563E06"/>
    <w:rsid w:val="00566634"/>
    <w:rsid w:val="00572467"/>
    <w:rsid w:val="005815F6"/>
    <w:rsid w:val="0058668C"/>
    <w:rsid w:val="00591FFE"/>
    <w:rsid w:val="005A4677"/>
    <w:rsid w:val="005A5744"/>
    <w:rsid w:val="005B4B94"/>
    <w:rsid w:val="005D7BBC"/>
    <w:rsid w:val="005F1F0F"/>
    <w:rsid w:val="00606DE1"/>
    <w:rsid w:val="00613521"/>
    <w:rsid w:val="006278CF"/>
    <w:rsid w:val="0063262A"/>
    <w:rsid w:val="0065099B"/>
    <w:rsid w:val="0065209A"/>
    <w:rsid w:val="00677868"/>
    <w:rsid w:val="0069367E"/>
    <w:rsid w:val="00697C8E"/>
    <w:rsid w:val="006B529F"/>
    <w:rsid w:val="006E7775"/>
    <w:rsid w:val="006F6BBA"/>
    <w:rsid w:val="00700CD5"/>
    <w:rsid w:val="00713A0D"/>
    <w:rsid w:val="00716872"/>
    <w:rsid w:val="00721E51"/>
    <w:rsid w:val="007246D2"/>
    <w:rsid w:val="00754786"/>
    <w:rsid w:val="00767E44"/>
    <w:rsid w:val="00776FAE"/>
    <w:rsid w:val="007A49C7"/>
    <w:rsid w:val="007B594A"/>
    <w:rsid w:val="007B723C"/>
    <w:rsid w:val="007E2D1B"/>
    <w:rsid w:val="007E633A"/>
    <w:rsid w:val="007F5B50"/>
    <w:rsid w:val="008173AA"/>
    <w:rsid w:val="00827D3B"/>
    <w:rsid w:val="008405CC"/>
    <w:rsid w:val="0084472F"/>
    <w:rsid w:val="00847145"/>
    <w:rsid w:val="00857A81"/>
    <w:rsid w:val="00861365"/>
    <w:rsid w:val="0086158C"/>
    <w:rsid w:val="00863CE6"/>
    <w:rsid w:val="00876EC5"/>
    <w:rsid w:val="008848B4"/>
    <w:rsid w:val="008A1BA5"/>
    <w:rsid w:val="008B703C"/>
    <w:rsid w:val="008E4F24"/>
    <w:rsid w:val="009026FF"/>
    <w:rsid w:val="0090772C"/>
    <w:rsid w:val="009133D9"/>
    <w:rsid w:val="00914D57"/>
    <w:rsid w:val="009158C7"/>
    <w:rsid w:val="0091639B"/>
    <w:rsid w:val="009222EA"/>
    <w:rsid w:val="00950315"/>
    <w:rsid w:val="009646BD"/>
    <w:rsid w:val="0097179C"/>
    <w:rsid w:val="00987C94"/>
    <w:rsid w:val="009921E1"/>
    <w:rsid w:val="009973EE"/>
    <w:rsid w:val="009B4FBA"/>
    <w:rsid w:val="009F243B"/>
    <w:rsid w:val="00A31668"/>
    <w:rsid w:val="00A35A93"/>
    <w:rsid w:val="00A365A3"/>
    <w:rsid w:val="00A50864"/>
    <w:rsid w:val="00A57638"/>
    <w:rsid w:val="00A660DD"/>
    <w:rsid w:val="00A74B42"/>
    <w:rsid w:val="00A801A6"/>
    <w:rsid w:val="00A8544F"/>
    <w:rsid w:val="00AC3C92"/>
    <w:rsid w:val="00AD12DF"/>
    <w:rsid w:val="00AE1D7B"/>
    <w:rsid w:val="00AF2BB6"/>
    <w:rsid w:val="00B14633"/>
    <w:rsid w:val="00B3497E"/>
    <w:rsid w:val="00B45D72"/>
    <w:rsid w:val="00B56EF9"/>
    <w:rsid w:val="00B72CFD"/>
    <w:rsid w:val="00B777A8"/>
    <w:rsid w:val="00B97312"/>
    <w:rsid w:val="00BA45C7"/>
    <w:rsid w:val="00BB1CB3"/>
    <w:rsid w:val="00BF2481"/>
    <w:rsid w:val="00C101CB"/>
    <w:rsid w:val="00C31CE9"/>
    <w:rsid w:val="00C36CEA"/>
    <w:rsid w:val="00C406F2"/>
    <w:rsid w:val="00C5316D"/>
    <w:rsid w:val="00C67A77"/>
    <w:rsid w:val="00C7153D"/>
    <w:rsid w:val="00CA4B03"/>
    <w:rsid w:val="00CD0BE3"/>
    <w:rsid w:val="00CE5B35"/>
    <w:rsid w:val="00D0031F"/>
    <w:rsid w:val="00D027BB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A29AC"/>
    <w:rsid w:val="00DB3679"/>
    <w:rsid w:val="00DB685C"/>
    <w:rsid w:val="00DC618E"/>
    <w:rsid w:val="00DD0BB4"/>
    <w:rsid w:val="00DE2A4C"/>
    <w:rsid w:val="00DE72E8"/>
    <w:rsid w:val="00E1778B"/>
    <w:rsid w:val="00E22724"/>
    <w:rsid w:val="00E4291C"/>
    <w:rsid w:val="00E9049C"/>
    <w:rsid w:val="00EB6689"/>
    <w:rsid w:val="00ED4122"/>
    <w:rsid w:val="00EF2875"/>
    <w:rsid w:val="00F24D29"/>
    <w:rsid w:val="00F34C49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C618A"/>
    <w:rsid w:val="00FE79A6"/>
    <w:rsid w:val="26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4FB38"/>
  <w15:chartTrackingRefBased/>
  <w15:docId w15:val="{995C6AD5-B697-473F-B70C-F3DFD0B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15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rsid w:val="0021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bib.pl/biuletyn-ebib/16/a.php?glowacka" TargetMode="External"/><Relationship Id="rId18" Type="http://schemas.openxmlformats.org/officeDocument/2006/relationships/hyperlink" Target="https://cejsh.icm.edu.pl/cejsh/element/bwmeta1.element.desklight-3a9ab34b-a4ef-4a17-bc47-cb06e78c9794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bazhum.muzhp.pl/media/files/Marketing_i_Zarzadzanie_(d_Problemy_Zarzadzania_Finansow_i_Marketingu)/Marketing_i_Zarzadzanie_(d_Problemy_Zarzadzania_Finansow_i_Marketingu)-r2016-t-n1_(42)/Marketing_i_Zarzadzanie_(d_Problemy_Zarzadzania_Finansow_i_Marketingu)-r2016-t-n1_(42)-s231-241/Marketing_i_Zarzadzanie_(d_Problemy_Zarzadzania_Finansow_i_Marketingu)-r2016-t-n1_(42)-s231-241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cejsh.icm.edu.pl/cejsh/element/bwmeta1.element.desklight-f1c41974-ba41-4603-85bd-a0725ba0b6e0" TargetMode="External"/><Relationship Id="rId17" Type="http://schemas.openxmlformats.org/officeDocument/2006/relationships/hyperlink" Target="http://bbc.uw.edu.pl/Content/2872/p2015_4_04.pdf" TargetMode="External"/><Relationship Id="rId25" Type="http://schemas.openxmlformats.org/officeDocument/2006/relationships/hyperlink" Target="https://bazhum.muzhp.pl/media/files/Ekonomiczne_Problemy_Uslug/Ekonomiczne_Problemy_Uslug-r2012-t-n95/Ekonomiczne_Problemy_Uslug-r2012-t-n95-s77-89/Ekonomiczne_Problemy_Uslug-r2012-t-n95-s77-8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rofile/Monika-Stoma/publication/292973180_Modele_i_metody_pomiaru_jakosci_uslug/links/56b3197908ae795dd5c7f91a/Modele-i-metody-pomiaru-jakosci-uslug.pdf" TargetMode="External"/><Relationship Id="rId20" Type="http://schemas.openxmlformats.org/officeDocument/2006/relationships/hyperlink" Target="http://semafor.euke.sk/zbornik2007/pdf/dietrich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yadda.icm.edu.pl/yadda/element/bwmeta1.element.ekon-element-000171366361" TargetMode="External"/><Relationship Id="rId24" Type="http://schemas.openxmlformats.org/officeDocument/2006/relationships/hyperlink" Target="https://ruj.uj.edu.pl/xmlui/bitstream/handle/item/65701/pindlowa_jakosc_uslug_informacyjnych_2002.pdf?sequence=1&amp;isAllowed=y" TargetMode="External"/><Relationship Id="rId5" Type="http://schemas.openxmlformats.org/officeDocument/2006/relationships/styles" Target="styles.xml"/><Relationship Id="rId15" Type="http://schemas.openxmlformats.org/officeDocument/2006/relationships/hyperlink" Target="https://czasopisma.bg.ug.edu.pl/index.php/ZB/article/view/4687" TargetMode="External"/><Relationship Id="rId23" Type="http://schemas.openxmlformats.org/officeDocument/2006/relationships/hyperlink" Target="https://repozytorium.umk.pl/bitstream/handle/item/423/WWW.pdf?sequence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bib.pl/2002/31/michalska.php" TargetMode="External"/><Relationship Id="rId19" Type="http://schemas.openxmlformats.org/officeDocument/2006/relationships/hyperlink" Target="http://eprints.rclis.org/713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bib.pl/2002/30/glowacka.php" TargetMode="External"/><Relationship Id="rId22" Type="http://schemas.openxmlformats.org/officeDocument/2006/relationships/hyperlink" Target="http://dx.doi.org/10.18778/8088-191-4.03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%20(2)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9547D-7A4C-4DFB-B6F6-FE2B1A30C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62C4B-142F-483F-8F83-60F39ED8B7BD}"/>
</file>

<file path=customXml/itemProps3.xml><?xml version="1.0" encoding="utf-8"?>
<ds:datastoreItem xmlns:ds="http://schemas.openxmlformats.org/officeDocument/2006/customXml" ds:itemID="{059D8A25-6D6E-41CC-97E3-20365E684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(2) (2).dotx</Template>
  <TotalTime>342</TotalTime>
  <Pages>6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Sabina Kwiecień</dc:creator>
  <cp:keywords>szablon;karta kursu</cp:keywords>
  <cp:lastModifiedBy>Piotr Andrusiewicz</cp:lastModifiedBy>
  <cp:revision>28</cp:revision>
  <cp:lastPrinted>2020-09-24T15:16:00Z</cp:lastPrinted>
  <dcterms:created xsi:type="dcterms:W3CDTF">2022-09-21T12:24:00Z</dcterms:created>
  <dcterms:modified xsi:type="dcterms:W3CDTF">2023-12-03T17:03:00Z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0x010100C44701B9CA77E14E9C0630C1A576CA8F</vt:lpwstr>
  </property>
  <property fmtid="{D5CDD505-2E9C-101B-9397-08002B2CF9AE}" pid="3" name="MediaServiceImageTags">
    <vt:lpwstr/>
  </property>
</Properties>
</file>