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CA6BF" w14:textId="77777777" w:rsidR="00274064" w:rsidRPr="00274064" w:rsidRDefault="00274064" w:rsidP="00274064">
      <w:pPr>
        <w:pStyle w:val="Nagwek1"/>
        <w:spacing w:before="360" w:after="240"/>
        <w:rPr>
          <w:rFonts w:ascii="Arial" w:hAnsi="Arial"/>
          <w:b/>
          <w:sz w:val="20"/>
          <w:szCs w:val="20"/>
        </w:rPr>
      </w:pPr>
      <w:r w:rsidRPr="00274064">
        <w:rPr>
          <w:rFonts w:ascii="Arial" w:hAnsi="Arial"/>
          <w:b/>
          <w:sz w:val="20"/>
          <w:szCs w:val="20"/>
        </w:rPr>
        <w:t>KARTA KURSU</w:t>
      </w:r>
    </w:p>
    <w:p w14:paraId="50F5D28A" w14:textId="77777777" w:rsidR="003B70A6" w:rsidRPr="00954A3C" w:rsidRDefault="003B70A6" w:rsidP="003B70A6">
      <w:pPr>
        <w:rPr>
          <w:rFonts w:ascii="Arial" w:hAnsi="Arial"/>
          <w:sz w:val="20"/>
          <w:szCs w:val="20"/>
        </w:rPr>
      </w:pPr>
    </w:p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B70A6" w:rsidRPr="00954A3C" w14:paraId="4D70BE5A" w14:textId="77777777" w:rsidTr="00AA1286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019ADA38" w14:textId="77777777" w:rsidR="003B70A6" w:rsidRPr="00954A3C" w:rsidRDefault="003B70A6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3979" w:type="pct"/>
            <w:vAlign w:val="center"/>
          </w:tcPr>
          <w:p w14:paraId="2CB240E8" w14:textId="77777777" w:rsidR="003B70A6" w:rsidRPr="00954A3C" w:rsidRDefault="003B70A6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Metody pracy badawczej</w:t>
            </w:r>
          </w:p>
        </w:tc>
      </w:tr>
      <w:tr w:rsidR="003B70A6" w:rsidRPr="00954A3C" w14:paraId="37490284" w14:textId="77777777" w:rsidTr="00AA1286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79435F44" w14:textId="77777777" w:rsidR="003B70A6" w:rsidRPr="00954A3C" w:rsidRDefault="003B70A6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3979" w:type="pct"/>
            <w:vAlign w:val="center"/>
          </w:tcPr>
          <w:p w14:paraId="28AAB0AF" w14:textId="77777777" w:rsidR="003B70A6" w:rsidRPr="00954A3C" w:rsidRDefault="003B70A6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q4iawc"/>
                <w:lang w:val="en"/>
              </w:rPr>
              <w:t>Research work methods</w:t>
            </w:r>
          </w:p>
        </w:tc>
      </w:tr>
    </w:tbl>
    <w:p w14:paraId="06F24CBC" w14:textId="77777777" w:rsidR="003B70A6" w:rsidRPr="00954A3C" w:rsidRDefault="003B70A6" w:rsidP="003B70A6">
      <w:pPr>
        <w:rPr>
          <w:rFonts w:ascii="Arial" w:hAnsi="Arial"/>
          <w:sz w:val="20"/>
          <w:szCs w:val="20"/>
        </w:rPr>
      </w:pPr>
    </w:p>
    <w:p w14:paraId="1876866A" w14:textId="77777777"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3966"/>
        <w:gridCol w:w="3795"/>
      </w:tblGrid>
      <w:tr w:rsidR="00274064" w:rsidRPr="00954A3C" w14:paraId="5DD37BBE" w14:textId="77777777" w:rsidTr="00300DEC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60F5A3D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14:paraId="6605A5CF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noProof/>
                <w:sz w:val="20"/>
                <w:szCs w:val="20"/>
              </w:rPr>
              <w:t xml:space="preserve"> dr ha</w:t>
            </w:r>
            <w:r w:rsidR="00300DEC">
              <w:rPr>
                <w:rFonts w:ascii="Arial" w:hAnsi="Arial"/>
                <w:noProof/>
                <w:sz w:val="20"/>
                <w:szCs w:val="20"/>
              </w:rPr>
              <w:t>b. Iwona Pietrzkiewicz, prof. UKEN</w:t>
            </w:r>
          </w:p>
        </w:tc>
        <w:tc>
          <w:tcPr>
            <w:tcW w:w="1947" w:type="pct"/>
            <w:shd w:val="clear" w:color="auto" w:fill="DBE5F1"/>
            <w:vAlign w:val="center"/>
          </w:tcPr>
          <w:p w14:paraId="01B6D344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Zespół dydaktyczny</w:t>
            </w:r>
          </w:p>
        </w:tc>
      </w:tr>
      <w:tr w:rsidR="00274064" w:rsidRPr="00954A3C" w14:paraId="0CCC1FAD" w14:textId="77777777" w:rsidTr="00300DEC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53F1007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5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F56AB85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7" w:type="pct"/>
            <w:vMerge w:val="restart"/>
            <w:shd w:val="clear" w:color="auto" w:fill="auto"/>
            <w:vAlign w:val="center"/>
          </w:tcPr>
          <w:p w14:paraId="2AFED207" w14:textId="77777777" w:rsidR="00274064" w:rsidRPr="00954A3C" w:rsidRDefault="00300DEC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noProof/>
                <w:sz w:val="20"/>
                <w:szCs w:val="20"/>
              </w:rPr>
              <w:t>dr ha</w:t>
            </w:r>
            <w:r>
              <w:rPr>
                <w:rFonts w:ascii="Arial" w:hAnsi="Arial"/>
                <w:noProof/>
                <w:sz w:val="20"/>
                <w:szCs w:val="20"/>
              </w:rPr>
              <w:t>b. Iwona Pietrzkiewicz, prof. UKEN</w:t>
            </w:r>
          </w:p>
        </w:tc>
      </w:tr>
      <w:tr w:rsidR="00274064" w:rsidRPr="00954A3C" w14:paraId="61A3A16B" w14:textId="77777777" w:rsidTr="00300DEC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DE7EE1E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2035" w:type="pct"/>
            <w:tcBorders>
              <w:left w:val="nil"/>
            </w:tcBorders>
            <w:shd w:val="clear" w:color="auto" w:fill="auto"/>
            <w:vAlign w:val="center"/>
          </w:tcPr>
          <w:p w14:paraId="15A6A634" w14:textId="77777777" w:rsidR="00274064" w:rsidRPr="00954A3C" w:rsidRDefault="00B71856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947" w:type="pct"/>
            <w:vMerge/>
            <w:shd w:val="clear" w:color="auto" w:fill="auto"/>
            <w:vAlign w:val="center"/>
          </w:tcPr>
          <w:p w14:paraId="3542E04C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D746F98" w14:textId="77777777" w:rsidR="006E00D8" w:rsidRDefault="00274064" w:rsidP="006E00D8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Opis kursu (cele kształcenia)</w:t>
      </w:r>
      <w:r w:rsidR="006E00D8" w:rsidRPr="006E00D8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6E00D8" w:rsidRPr="00954A3C" w14:paraId="69F6C197" w14:textId="77777777" w:rsidTr="00AA1286">
        <w:trPr>
          <w:trHeight w:val="926"/>
        </w:trPr>
        <w:tc>
          <w:tcPr>
            <w:tcW w:w="5000" w:type="pct"/>
            <w:vAlign w:val="center"/>
          </w:tcPr>
          <w:p w14:paraId="56E9FF5F" w14:textId="77777777" w:rsidR="006E00D8" w:rsidRPr="00954A3C" w:rsidRDefault="006E00D8" w:rsidP="005E180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Celem kursu jest przyswojenie podstawowego aparatu pojęciowego związanego z metodologią naukową</w:t>
            </w:r>
            <w:r>
              <w:rPr>
                <w:rFonts w:ascii="Arial" w:hAnsi="Arial"/>
                <w:sz w:val="20"/>
                <w:szCs w:val="20"/>
              </w:rPr>
              <w:t xml:space="preserve"> oraz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metodami </w:t>
            </w:r>
            <w:r>
              <w:rPr>
                <w:rFonts w:ascii="Arial" w:hAnsi="Arial"/>
                <w:sz w:val="20"/>
                <w:szCs w:val="20"/>
              </w:rPr>
              <w:t xml:space="preserve">badawczymi </w:t>
            </w:r>
            <w:r w:rsidRPr="00954A3C">
              <w:rPr>
                <w:rFonts w:ascii="Arial" w:hAnsi="Arial"/>
                <w:sz w:val="20"/>
                <w:szCs w:val="20"/>
              </w:rPr>
              <w:t>typowymi dla nauk społecznych; student nabyw</w:t>
            </w:r>
            <w:r>
              <w:rPr>
                <w:rFonts w:ascii="Arial" w:hAnsi="Arial"/>
                <w:sz w:val="20"/>
                <w:szCs w:val="20"/>
              </w:rPr>
              <w:t xml:space="preserve">a kompetencji i umiejętności 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tworzenia warsztatu naukowego, korzystania z literatury naukowej i źródeł, pisania tekstu naukowego </w:t>
            </w:r>
            <w:r>
              <w:rPr>
                <w:rFonts w:ascii="Arial" w:hAnsi="Arial"/>
                <w:sz w:val="20"/>
                <w:szCs w:val="20"/>
              </w:rPr>
              <w:t xml:space="preserve">wyposażonego </w:t>
            </w:r>
            <w:r w:rsidR="00D0046F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 aparat krytyczny.</w:t>
            </w:r>
          </w:p>
        </w:tc>
      </w:tr>
    </w:tbl>
    <w:p w14:paraId="3A6DB524" w14:textId="77777777" w:rsidR="00274064" w:rsidRPr="00954A3C" w:rsidRDefault="00274064" w:rsidP="006E00D8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74064" w:rsidRPr="00954A3C" w14:paraId="18006509" w14:textId="77777777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DCB0683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3984" w:type="pct"/>
            <w:vAlign w:val="center"/>
          </w:tcPr>
          <w:p w14:paraId="10C5A0AA" w14:textId="77777777" w:rsidR="00274064" w:rsidRPr="00954A3C" w:rsidRDefault="00274064" w:rsidP="00AA1286">
            <w:pPr>
              <w:autoSpaceDE/>
              <w:rPr>
                <w:rFonts w:ascii="Arial" w:hAnsi="Arial"/>
                <w:sz w:val="20"/>
                <w:szCs w:val="20"/>
              </w:rPr>
            </w:pPr>
          </w:p>
          <w:p w14:paraId="08B161C5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74064" w:rsidRPr="00954A3C" w14:paraId="0CCE03CA" w14:textId="77777777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230D306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3984" w:type="pct"/>
            <w:vAlign w:val="center"/>
          </w:tcPr>
          <w:p w14:paraId="061C7555" w14:textId="77777777" w:rsidR="00274064" w:rsidRPr="00954A3C" w:rsidRDefault="00274064" w:rsidP="00274064">
            <w:pPr>
              <w:autoSpaceDE/>
              <w:rPr>
                <w:rFonts w:ascii="Arial" w:hAnsi="Arial"/>
                <w:sz w:val="20"/>
                <w:szCs w:val="20"/>
              </w:rPr>
            </w:pPr>
          </w:p>
        </w:tc>
      </w:tr>
      <w:tr w:rsidR="00274064" w:rsidRPr="00954A3C" w14:paraId="58181C42" w14:textId="77777777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67421EA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3984" w:type="pct"/>
            <w:vAlign w:val="center"/>
          </w:tcPr>
          <w:p w14:paraId="4045FD6D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3000EBC4" w14:textId="77777777" w:rsidR="00274064" w:rsidRPr="00954A3C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74064" w:rsidRPr="00954A3C" w14:paraId="161C2913" w14:textId="77777777" w:rsidTr="00AA128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E61853D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413020" w14:textId="77777777" w:rsidR="00274064" w:rsidRPr="00954A3C" w:rsidRDefault="00274064" w:rsidP="002740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5E039F4" w14:textId="77777777" w:rsidR="00274064" w:rsidRPr="00954A3C" w:rsidRDefault="00274064" w:rsidP="00930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9302D9" w:rsidRPr="00954A3C" w14:paraId="18F2B734" w14:textId="77777777" w:rsidTr="008E13DD">
        <w:trPr>
          <w:cantSplit/>
          <w:trHeight w:val="1610"/>
        </w:trPr>
        <w:tc>
          <w:tcPr>
            <w:tcW w:w="1020" w:type="pct"/>
            <w:vMerge/>
          </w:tcPr>
          <w:p w14:paraId="516072CD" w14:textId="77777777" w:rsidR="009302D9" w:rsidRPr="00954A3C" w:rsidRDefault="009302D9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2" w:type="pct"/>
            <w:vAlign w:val="center"/>
          </w:tcPr>
          <w:p w14:paraId="7C210573" w14:textId="77777777" w:rsidR="009302D9" w:rsidRPr="00954A3C" w:rsidRDefault="009302D9" w:rsidP="00AA128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W01 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Posiada podstawową wiedzę na temat </w:t>
            </w:r>
            <w:r>
              <w:rPr>
                <w:rFonts w:ascii="Arial" w:hAnsi="Arial"/>
                <w:sz w:val="20"/>
                <w:szCs w:val="20"/>
              </w:rPr>
              <w:t>procesu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pracy naukowej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9DB0AF6" w14:textId="77777777" w:rsidR="009302D9" w:rsidRPr="00954A3C" w:rsidRDefault="009302D9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W02 Zna </w:t>
            </w:r>
            <w:r>
              <w:rPr>
                <w:rFonts w:ascii="Arial" w:hAnsi="Arial"/>
                <w:sz w:val="20"/>
                <w:szCs w:val="20"/>
              </w:rPr>
              <w:t>metody badawcze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przydane w pracy naukowej z zakresu studiowanej dyscypliny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3402E5A" w14:textId="77777777"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 Zna zasady krytyki i analizy materiału badawczego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178" w:type="pct"/>
            <w:vAlign w:val="center"/>
          </w:tcPr>
          <w:p w14:paraId="503EE1E6" w14:textId="77777777"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K_W01</w:t>
            </w:r>
          </w:p>
          <w:p w14:paraId="176D1F08" w14:textId="77777777"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K_W02</w:t>
            </w:r>
          </w:p>
          <w:p w14:paraId="504C44A8" w14:textId="77777777"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26AF506" w14:textId="77777777"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74064" w:rsidRPr="00954A3C" w14:paraId="7E4DEB09" w14:textId="77777777" w:rsidTr="00AA128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C46A452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D1AC005" w14:textId="77777777" w:rsidR="00274064" w:rsidRPr="00954A3C" w:rsidRDefault="00274064" w:rsidP="002740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6455EAE" w14:textId="77777777" w:rsidR="00274064" w:rsidRPr="00954A3C" w:rsidRDefault="00274064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9302D9" w:rsidRPr="00954A3C" w14:paraId="7565A208" w14:textId="77777777" w:rsidTr="00C67CA1">
        <w:trPr>
          <w:cantSplit/>
          <w:trHeight w:val="1380"/>
        </w:trPr>
        <w:tc>
          <w:tcPr>
            <w:tcW w:w="1020" w:type="pct"/>
            <w:vMerge/>
          </w:tcPr>
          <w:p w14:paraId="0E3EB075" w14:textId="77777777" w:rsidR="009302D9" w:rsidRPr="00954A3C" w:rsidRDefault="009302D9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2" w:type="pct"/>
            <w:vAlign w:val="center"/>
          </w:tcPr>
          <w:p w14:paraId="16043978" w14:textId="77777777" w:rsidR="009302D9" w:rsidRPr="00954A3C" w:rsidRDefault="009302D9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 Student potrafi</w:t>
            </w:r>
            <w:r w:rsidR="000F5F0B">
              <w:rPr>
                <w:rFonts w:ascii="Arial" w:hAnsi="Arial"/>
                <w:sz w:val="20"/>
                <w:szCs w:val="20"/>
              </w:rPr>
              <w:t xml:space="preserve"> dobrać i 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wykorzystać </w:t>
            </w:r>
            <w:r w:rsidR="000F5F0B">
              <w:rPr>
                <w:rFonts w:ascii="Arial" w:hAnsi="Arial"/>
                <w:sz w:val="20"/>
                <w:szCs w:val="20"/>
              </w:rPr>
              <w:t>adekwatny materiał badawczy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, zweryfikować </w:t>
            </w:r>
            <w:r w:rsidR="000F5F0B">
              <w:rPr>
                <w:rFonts w:ascii="Arial" w:hAnsi="Arial"/>
                <w:sz w:val="20"/>
                <w:szCs w:val="20"/>
              </w:rPr>
              <w:t>go oraz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wykorzystać w pracy naukowej szanując zasady prawa autorskiego, własności intelektualnej i etyki naukowej.</w:t>
            </w:r>
          </w:p>
          <w:p w14:paraId="3B1D7694" w14:textId="77777777" w:rsidR="009302D9" w:rsidRPr="00954A3C" w:rsidRDefault="009302D9" w:rsidP="000F5F0B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</w:t>
            </w:r>
            <w:proofErr w:type="gramStart"/>
            <w:r w:rsidRPr="00954A3C">
              <w:rPr>
                <w:rFonts w:ascii="Arial" w:hAnsi="Arial"/>
                <w:sz w:val="20"/>
                <w:szCs w:val="20"/>
              </w:rPr>
              <w:t>02  Umie</w:t>
            </w:r>
            <w:proofErr w:type="gramEnd"/>
            <w:r w:rsidRPr="00954A3C">
              <w:rPr>
                <w:rFonts w:ascii="Arial" w:hAnsi="Arial"/>
                <w:sz w:val="20"/>
                <w:szCs w:val="20"/>
              </w:rPr>
              <w:t xml:space="preserve"> formułować i analizować podstawowe problemy badawcze</w:t>
            </w:r>
            <w:r w:rsidR="000F5F0B">
              <w:rPr>
                <w:rFonts w:ascii="Arial" w:hAnsi="Arial"/>
                <w:sz w:val="20"/>
                <w:szCs w:val="20"/>
              </w:rPr>
              <w:t>, zna zasady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</w:t>
            </w:r>
            <w:r w:rsidR="000F5F0B">
              <w:rPr>
                <w:rFonts w:ascii="Arial" w:hAnsi="Arial"/>
                <w:sz w:val="20"/>
                <w:szCs w:val="20"/>
              </w:rPr>
              <w:t>tworzenia warsztatu naukowego.</w:t>
            </w:r>
          </w:p>
        </w:tc>
        <w:tc>
          <w:tcPr>
            <w:tcW w:w="1178" w:type="pct"/>
            <w:vAlign w:val="center"/>
          </w:tcPr>
          <w:p w14:paraId="745AD844" w14:textId="77777777"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K_U0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  <w:p w14:paraId="5C279400" w14:textId="77777777" w:rsidR="009302D9" w:rsidRPr="00954A3C" w:rsidRDefault="009302D9" w:rsidP="00226E2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K_U02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</w:tr>
    </w:tbl>
    <w:p w14:paraId="57060B89" w14:textId="77777777"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74064" w:rsidRPr="00954A3C" w14:paraId="68723C36" w14:textId="77777777" w:rsidTr="00AA128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DF55FB6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96593E5" w14:textId="77777777" w:rsidR="00274064" w:rsidRPr="00954A3C" w:rsidRDefault="00274064" w:rsidP="002740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8E79CAB" w14:textId="77777777" w:rsidR="00274064" w:rsidRPr="00954A3C" w:rsidRDefault="00274064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274064" w:rsidRPr="00954A3C" w14:paraId="4D252EA0" w14:textId="77777777" w:rsidTr="00AA1286">
        <w:trPr>
          <w:cantSplit/>
          <w:trHeight w:val="399"/>
        </w:trPr>
        <w:tc>
          <w:tcPr>
            <w:tcW w:w="1020" w:type="pct"/>
            <w:vMerge/>
          </w:tcPr>
          <w:p w14:paraId="017CD9A2" w14:textId="77777777" w:rsidR="00274064" w:rsidRPr="00954A3C" w:rsidRDefault="00274064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2" w:type="pct"/>
            <w:vAlign w:val="center"/>
          </w:tcPr>
          <w:p w14:paraId="2DB5D28D" w14:textId="77777777" w:rsidR="00274064" w:rsidRPr="00954A3C" w:rsidRDefault="00274064" w:rsidP="00CE6F90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  <w:r>
              <w:rPr>
                <w:rFonts w:ascii="Arial" w:hAnsi="Arial"/>
                <w:sz w:val="20"/>
                <w:szCs w:val="20"/>
              </w:rPr>
              <w:t>01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Samodzielnie </w:t>
            </w:r>
            <w:r w:rsidR="00CE6F90">
              <w:rPr>
                <w:rFonts w:ascii="Arial" w:hAnsi="Arial"/>
                <w:sz w:val="20"/>
                <w:szCs w:val="20"/>
              </w:rPr>
              <w:t xml:space="preserve">formułuje i 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rozwiązuje </w:t>
            </w:r>
            <w:r w:rsidR="00CE6F90">
              <w:rPr>
                <w:rFonts w:ascii="Arial" w:hAnsi="Arial"/>
                <w:sz w:val="20"/>
                <w:szCs w:val="20"/>
              </w:rPr>
              <w:t xml:space="preserve">problemy </w:t>
            </w:r>
            <w:r w:rsidR="00226E20">
              <w:rPr>
                <w:rFonts w:ascii="Arial" w:hAnsi="Arial"/>
                <w:sz w:val="20"/>
                <w:szCs w:val="20"/>
              </w:rPr>
              <w:t>badawcze</w:t>
            </w:r>
            <w:r w:rsidR="00CE6F90">
              <w:rPr>
                <w:rFonts w:ascii="Arial" w:hAnsi="Arial"/>
                <w:sz w:val="20"/>
                <w:szCs w:val="20"/>
              </w:rPr>
              <w:t xml:space="preserve"> typowe dla studiowanej dyscypliny.</w:t>
            </w:r>
          </w:p>
        </w:tc>
        <w:tc>
          <w:tcPr>
            <w:tcW w:w="1178" w:type="pct"/>
            <w:vAlign w:val="center"/>
          </w:tcPr>
          <w:p w14:paraId="335B35A1" w14:textId="77777777" w:rsidR="00274064" w:rsidRPr="00954A3C" w:rsidRDefault="00B71856" w:rsidP="002740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K_K01</w:t>
            </w:r>
            <w:r>
              <w:rPr>
                <w:rFonts w:ascii="Arial" w:hAnsi="Arial"/>
                <w:sz w:val="20"/>
                <w:szCs w:val="20"/>
              </w:rPr>
              <w:br/>
              <w:t>K_K03</w:t>
            </w:r>
          </w:p>
        </w:tc>
      </w:tr>
    </w:tbl>
    <w:p w14:paraId="267A9D1C" w14:textId="77777777"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274064" w:rsidRPr="00954A3C" w14:paraId="557759CE" w14:textId="77777777" w:rsidTr="00AA1286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A0966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274064" w:rsidRPr="00954A3C" w14:paraId="7A9F1A48" w14:textId="77777777" w:rsidTr="00AA1286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14:paraId="5EBD262D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DD6EE" w:themeColor="accent1" w:themeTint="66"/>
            </w:tcBorders>
            <w:vAlign w:val="center"/>
          </w:tcPr>
          <w:p w14:paraId="196E6D3C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Wykład</w:t>
            </w:r>
            <w:r w:rsidRPr="00954A3C">
              <w:rPr>
                <w:rFonts w:ascii="Arial" w:hAnsi="Arial"/>
                <w:sz w:val="20"/>
                <w:szCs w:val="20"/>
              </w:rPr>
              <w:br/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DD6EE" w:themeColor="accent1" w:themeTint="66"/>
            </w:tcBorders>
            <w:vAlign w:val="center"/>
          </w:tcPr>
          <w:p w14:paraId="3C6144F4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274064" w:rsidRPr="00954A3C" w14:paraId="547CDDF5" w14:textId="77777777" w:rsidTr="00AA1286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DD6EE" w:themeColor="accent1" w:themeTint="66"/>
            </w:tcBorders>
            <w:shd w:val="clear" w:color="auto" w:fill="DBE5F1"/>
            <w:vAlign w:val="center"/>
          </w:tcPr>
          <w:p w14:paraId="44C02D99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bottom w:val="single" w:sz="2" w:space="0" w:color="BDD6EE" w:themeColor="accent1" w:themeTint="66"/>
              <w:right w:val="single" w:sz="2" w:space="0" w:color="BDD6EE" w:themeColor="accent1" w:themeTint="66"/>
            </w:tcBorders>
            <w:vAlign w:val="center"/>
          </w:tcPr>
          <w:p w14:paraId="1BA220B9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2" w:space="0" w:color="BDD6EE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E2064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81" w:type="pct"/>
            <w:vAlign w:val="center"/>
          </w:tcPr>
          <w:p w14:paraId="3FBD653C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81" w:type="pct"/>
            <w:vAlign w:val="center"/>
          </w:tcPr>
          <w:p w14:paraId="5FE17E85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581" w:type="pct"/>
            <w:vAlign w:val="center"/>
          </w:tcPr>
          <w:p w14:paraId="68BF9858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81" w:type="pct"/>
            <w:vAlign w:val="center"/>
          </w:tcPr>
          <w:p w14:paraId="1944549E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586" w:type="pct"/>
            <w:vAlign w:val="center"/>
          </w:tcPr>
          <w:p w14:paraId="6D6EF368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</w:t>
            </w:r>
          </w:p>
        </w:tc>
      </w:tr>
      <w:tr w:rsidR="00274064" w:rsidRPr="00954A3C" w14:paraId="3F958E2E" w14:textId="77777777" w:rsidTr="00AA1286">
        <w:trPr>
          <w:trHeight w:val="397"/>
        </w:trPr>
        <w:tc>
          <w:tcPr>
            <w:tcW w:w="949" w:type="pc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14:paraId="555BDF89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560" w:type="pct"/>
            <w:tcBorders>
              <w:top w:val="single" w:sz="2" w:space="0" w:color="BDD6EE" w:themeColor="accent1" w:themeTint="66"/>
            </w:tcBorders>
            <w:vAlign w:val="center"/>
          </w:tcPr>
          <w:p w14:paraId="409B7B50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67F29" w14:textId="38089B9C" w:rsidR="00274064" w:rsidRPr="00954A3C" w:rsidRDefault="007E138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90C3A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23B70016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3E8B1EF0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7A2EB9F2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6DA0742B" w14:textId="77777777"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77C5E97" w14:textId="77777777"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p w14:paraId="2945A591" w14:textId="77777777" w:rsidR="00274064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274064" w:rsidRPr="00954A3C" w14:paraId="03D20587" w14:textId="77777777" w:rsidTr="006E00D8">
        <w:trPr>
          <w:trHeight w:val="663"/>
        </w:trPr>
        <w:tc>
          <w:tcPr>
            <w:tcW w:w="5000" w:type="pct"/>
            <w:vAlign w:val="center"/>
          </w:tcPr>
          <w:p w14:paraId="6FED75ED" w14:textId="77777777" w:rsidR="00274064" w:rsidRPr="00954A3C" w:rsidRDefault="006E00D8" w:rsidP="006E00D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Zajęcia będą realizowane w formie ćwiczeń. Studenci są zobowiązani do zapoznania się ze wskazaną lekturą oraz zrealizować przewidziane programem zadania</w:t>
            </w:r>
            <w:r>
              <w:rPr>
                <w:rFonts w:ascii="Arial" w:hAnsi="Arial"/>
                <w:sz w:val="20"/>
                <w:szCs w:val="20"/>
              </w:rPr>
              <w:t xml:space="preserve"> indywidualne i grupowe.</w:t>
            </w:r>
          </w:p>
        </w:tc>
      </w:tr>
    </w:tbl>
    <w:p w14:paraId="2B2ACC68" w14:textId="77777777" w:rsidR="00274064" w:rsidRPr="00954A3C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9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0"/>
      </w:tblGrid>
      <w:tr w:rsidR="00274064" w:rsidRPr="00954A3C" w14:paraId="0DABFD6F" w14:textId="77777777" w:rsidTr="003C4D69">
        <w:trPr>
          <w:cantSplit/>
          <w:trHeight w:val="2102"/>
        </w:trPr>
        <w:tc>
          <w:tcPr>
            <w:tcW w:w="508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3F08CBF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E54427E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E – </w:t>
            </w:r>
            <w:r w:rsidRPr="00954A3C"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187C412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079E0C0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EAFE30A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CA5E6CD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3941D18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42CD44C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6D93264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456EE472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4A3EB325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26B6217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C9EE96A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340" w:type="pct"/>
            <w:shd w:val="clear" w:color="auto" w:fill="DBE5F1"/>
            <w:textDirection w:val="btLr"/>
            <w:vAlign w:val="center"/>
          </w:tcPr>
          <w:p w14:paraId="076D7847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3C4D69" w:rsidRPr="00954A3C" w14:paraId="4DEF7E00" w14:textId="77777777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1A26434C" w14:textId="77777777"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8F0886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AD0645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D669C5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2A4893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D30532D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1F3C389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A11E9C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3201739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127A34D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8B0804A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36740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20D7BB9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A50198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14:paraId="318FA9C8" w14:textId="77777777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77C19472" w14:textId="77777777"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868E06F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A76E87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C073B8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82441EB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201B9AD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73CEB8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7237C8B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76DC1AE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8ABFA3E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ABE1AF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FDC328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6347B1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6623B7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14:paraId="33FD3115" w14:textId="77777777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6F7132FF" w14:textId="77777777"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4BE5C91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5F2114C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28E7CA7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51102D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3E64B57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4E51CE7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928AA9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4DE267A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5976C8D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D030A77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B53978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6A79F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ED5327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14:paraId="46D7FF85" w14:textId="77777777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1350BB2A" w14:textId="77777777"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28E724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B38225A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8A9B1C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76D2E6D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29B00B6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771C5B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787D1E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08BAAA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91DF966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DF56ACA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B0E8BB8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12DE7F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6EE810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14:paraId="4DBF68E4" w14:textId="77777777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67726A54" w14:textId="77777777"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B6610A1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598AA7D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CD12127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F1A14C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9C5A91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EF3BD7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B7E188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45408E2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6E57DD8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D19CD10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1DCD9EB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A0F6EB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A2D7A7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14:paraId="21B7999B" w14:textId="77777777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4327C7DF" w14:textId="77777777"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82B9611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B290521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B6C5F7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1D55BB0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12B494D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4A7EB0F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8F1815B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3FC50E9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1B8ADC0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4EE4D95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52314C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E06033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3D73275" w14:textId="77777777"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B8CA6C1" w14:textId="77777777"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74064" w:rsidRPr="00954A3C" w14:paraId="0CDA32EF" w14:textId="77777777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DE5EC9D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Kryteria oceny</w:t>
            </w:r>
          </w:p>
        </w:tc>
        <w:tc>
          <w:tcPr>
            <w:tcW w:w="3984" w:type="pct"/>
            <w:vAlign w:val="center"/>
          </w:tcPr>
          <w:p w14:paraId="78B32D35" w14:textId="77777777" w:rsidR="00274064" w:rsidRPr="00954A3C" w:rsidRDefault="006E00D8" w:rsidP="006E00D8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Obecność oraz 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ktywny udział w zajęciach (</w:t>
            </w:r>
            <w:r w:rsidR="00274064" w:rsidRPr="00954A3C">
              <w:rPr>
                <w:rFonts w:ascii="Arial" w:hAnsi="Arial"/>
                <w:sz w:val="20"/>
                <w:szCs w:val="20"/>
              </w:rPr>
              <w:t>samodzielność myślenia, umiejętność wykorzystania literatury przedmiotu, udział w dyskusji, referowanie własnych poglądów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="00274064" w:rsidRPr="00954A3C">
              <w:rPr>
                <w:rFonts w:ascii="Arial" w:hAnsi="Arial"/>
                <w:sz w:val="20"/>
                <w:szCs w:val="20"/>
              </w:rPr>
              <w:t xml:space="preserve">. </w:t>
            </w:r>
            <w:r w:rsidRPr="00A67394">
              <w:rPr>
                <w:rFonts w:ascii="Arial" w:hAnsi="Arial"/>
                <w:sz w:val="20"/>
                <w:szCs w:val="20"/>
              </w:rPr>
              <w:t>Uzyskanie zaliczenia przewidzianych zadań.</w:t>
            </w:r>
          </w:p>
        </w:tc>
      </w:tr>
    </w:tbl>
    <w:p w14:paraId="29E0A4DC" w14:textId="77777777"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74064" w:rsidRPr="00954A3C" w14:paraId="55A4518E" w14:textId="77777777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A2161F1" w14:textId="77777777"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3984" w:type="pct"/>
            <w:vAlign w:val="center"/>
          </w:tcPr>
          <w:p w14:paraId="5DB7221B" w14:textId="77777777"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BD99612" w14:textId="77777777" w:rsidR="00274064" w:rsidRPr="00954A3C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274064" w:rsidRPr="00954A3C" w14:paraId="3E31845F" w14:textId="77777777" w:rsidTr="00803C90">
        <w:trPr>
          <w:trHeight w:val="693"/>
        </w:trPr>
        <w:tc>
          <w:tcPr>
            <w:tcW w:w="5000" w:type="pct"/>
            <w:vAlign w:val="center"/>
          </w:tcPr>
          <w:p w14:paraId="055EF015" w14:textId="77777777" w:rsidR="00976206" w:rsidRPr="00803C90" w:rsidRDefault="00976206" w:rsidP="00976206">
            <w:pPr>
              <w:pStyle w:val="Tekstdymka2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03C90">
              <w:rPr>
                <w:rFonts w:ascii="Arial" w:hAnsi="Arial" w:cs="Arial"/>
                <w:sz w:val="20"/>
                <w:szCs w:val="20"/>
              </w:rPr>
              <w:t>Nauka jako twórczość, struktura nauki. D</w:t>
            </w:r>
            <w:r w:rsidR="00274064" w:rsidRPr="00803C90">
              <w:rPr>
                <w:rFonts w:ascii="Arial" w:hAnsi="Arial" w:cs="Arial"/>
                <w:sz w:val="20"/>
                <w:szCs w:val="20"/>
              </w:rPr>
              <w:t xml:space="preserve">ziedzina nauki, dyscyplina naukowa, specjalność naukowa. </w:t>
            </w:r>
            <w:r w:rsidRPr="00803C90">
              <w:rPr>
                <w:rFonts w:ascii="Arial" w:hAnsi="Arial" w:cs="Arial"/>
                <w:sz w:val="20"/>
                <w:szCs w:val="20"/>
              </w:rPr>
              <w:t>Cechy wiedzy naukowej. Poznanie teoretyczne i empiryczne. Klasyfikacja nauki.</w:t>
            </w:r>
          </w:p>
          <w:p w14:paraId="262D0A4E" w14:textId="77777777" w:rsidR="00803C90" w:rsidRPr="00803C90" w:rsidRDefault="004F53CE" w:rsidP="0060637F">
            <w:pPr>
              <w:pStyle w:val="Tekstdymka2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03C90">
              <w:rPr>
                <w:rFonts w:ascii="Arial" w:hAnsi="Arial" w:cs="Arial"/>
                <w:sz w:val="20"/>
                <w:szCs w:val="20"/>
              </w:rPr>
              <w:t xml:space="preserve">Metodologia badań naukowych. Typologia metod badawczych. Uniwersalność i interdyscyplinarność metod badawczych. Badania jakościowe i ilościowe. Typologia technik i narzędzi badawczych. </w:t>
            </w:r>
          </w:p>
          <w:p w14:paraId="28F1206A" w14:textId="77777777" w:rsidR="00803C90" w:rsidRPr="00803C90" w:rsidRDefault="004F53CE" w:rsidP="0060637F">
            <w:pPr>
              <w:pStyle w:val="Tekstdymka2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03C90">
              <w:rPr>
                <w:rFonts w:ascii="Arial" w:hAnsi="Arial" w:cs="Arial"/>
                <w:sz w:val="20"/>
                <w:szCs w:val="20"/>
              </w:rPr>
              <w:t xml:space="preserve">Przedmiot badań, problem badawczy, proces badawczy - etapy, procedury, efekty. 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>Hipotezy badawcze. Dobór metod, technik i narzędzi badawczych. Opracowanie i uogólnienie wyników badań, weryfikacja hipotez.</w:t>
            </w:r>
          </w:p>
          <w:p w14:paraId="45754053" w14:textId="77777777" w:rsidR="00274064" w:rsidRPr="00803C90" w:rsidRDefault="0060637F" w:rsidP="00803C90">
            <w:pPr>
              <w:pStyle w:val="Tekstdymka2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03C90">
              <w:rPr>
                <w:rFonts w:ascii="Arial" w:hAnsi="Arial" w:cs="Arial"/>
                <w:sz w:val="20"/>
                <w:szCs w:val="20"/>
              </w:rPr>
              <w:t>Model pracy nauk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 xml:space="preserve">owej: </w:t>
            </w:r>
            <w:r w:rsidR="00C16C60" w:rsidRPr="00803C90">
              <w:rPr>
                <w:rFonts w:ascii="Arial" w:hAnsi="Arial" w:cs="Arial"/>
                <w:sz w:val="20"/>
                <w:szCs w:val="20"/>
              </w:rPr>
              <w:t>w</w:t>
            </w:r>
            <w:r w:rsidR="00274064" w:rsidRPr="00803C90">
              <w:rPr>
                <w:rFonts w:ascii="Arial" w:hAnsi="Arial" w:cs="Arial"/>
                <w:sz w:val="20"/>
                <w:szCs w:val="20"/>
              </w:rPr>
              <w:t xml:space="preserve">arsztat naukowy młodego badacza. </w:t>
            </w:r>
            <w:r w:rsidR="00C16C60" w:rsidRPr="00803C90">
              <w:rPr>
                <w:rFonts w:ascii="Arial" w:hAnsi="Arial" w:cs="Arial"/>
                <w:b/>
                <w:sz w:val="20"/>
                <w:szCs w:val="20"/>
              </w:rPr>
              <w:t>Zadanie 1</w:t>
            </w:r>
            <w:r w:rsidR="00C16C60" w:rsidRPr="00803C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 xml:space="preserve">Konceptualizacja problemu 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lastRenderedPageBreak/>
              <w:t xml:space="preserve">badawczego </w:t>
            </w:r>
            <w:proofErr w:type="gramStart"/>
            <w:r w:rsidR="00803C90" w:rsidRPr="00803C90">
              <w:rPr>
                <w:rFonts w:ascii="Arial" w:hAnsi="Arial" w:cs="Arial"/>
                <w:sz w:val="20"/>
                <w:szCs w:val="20"/>
              </w:rPr>
              <w:t>–  zaplanowanie</w:t>
            </w:r>
            <w:proofErr w:type="gramEnd"/>
            <w:r w:rsidR="00803C90" w:rsidRPr="00803C90">
              <w:rPr>
                <w:rFonts w:ascii="Arial" w:hAnsi="Arial" w:cs="Arial"/>
                <w:sz w:val="20"/>
                <w:szCs w:val="20"/>
              </w:rPr>
              <w:t xml:space="preserve"> procesu badawczego</w:t>
            </w:r>
            <w:r w:rsidR="00C16C60" w:rsidRPr="00803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899" w:rsidRPr="00803C90">
              <w:rPr>
                <w:rFonts w:ascii="Arial" w:hAnsi="Arial" w:cs="Arial"/>
                <w:sz w:val="20"/>
                <w:szCs w:val="20"/>
              </w:rPr>
              <w:t>(z wykorzystaniem określonych metod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>, technik i narzędzi</w:t>
            </w:r>
            <w:r w:rsidR="00065899" w:rsidRPr="00803C9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B09FB" w:rsidRPr="00803C90">
              <w:rPr>
                <w:rFonts w:ascii="Arial" w:hAnsi="Arial" w:cs="Arial"/>
                <w:sz w:val="20"/>
                <w:szCs w:val="20"/>
              </w:rPr>
              <w:t>na wybrany temat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 xml:space="preserve"> z zakresu nauk o komunikacji społecznej i mediach.</w:t>
            </w:r>
            <w:r w:rsidR="00803C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B010A6" w14:textId="77777777" w:rsidR="005E1809" w:rsidRPr="00954A3C" w:rsidRDefault="005E1809" w:rsidP="005E1809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lastRenderedPageBreak/>
        <w:t xml:space="preserve">Wykaz literatury 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274064" w:rsidRPr="00954A3C" w14:paraId="302DF23B" w14:textId="77777777" w:rsidTr="00AA1286">
        <w:trPr>
          <w:trHeight w:val="1134"/>
        </w:trPr>
        <w:tc>
          <w:tcPr>
            <w:tcW w:w="5000" w:type="pct"/>
            <w:vAlign w:val="center"/>
          </w:tcPr>
          <w:p w14:paraId="597B6581" w14:textId="77777777" w:rsid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 xml:space="preserve">Wykaz literatury podstawowej: </w:t>
            </w:r>
          </w:p>
          <w:p w14:paraId="6DF1DE5A" w14:textId="77777777"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2EC1063" w14:textId="77777777"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Me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todologia badań medioznawczych, </w:t>
            </w:r>
            <w:r w:rsidRPr="0022602A">
              <w:rPr>
                <w:rFonts w:ascii="Arial" w:hAnsi="Arial"/>
                <w:sz w:val="20"/>
                <w:szCs w:val="20"/>
              </w:rPr>
              <w:t>re</w:t>
            </w:r>
            <w:r w:rsidRPr="00947048">
              <w:rPr>
                <w:rFonts w:ascii="Arial" w:hAnsi="Arial"/>
                <w:sz w:val="20"/>
                <w:szCs w:val="20"/>
              </w:rPr>
              <w:t>d. T. Gackowski, Warszawa 2014</w:t>
            </w:r>
          </w:p>
          <w:p w14:paraId="653DA32B" w14:textId="77777777"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Metody badań me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dioznawczych i ich zastosowanie, </w:t>
            </w:r>
            <w:r w:rsidRPr="0022602A">
              <w:rPr>
                <w:rFonts w:ascii="Arial" w:hAnsi="Arial"/>
                <w:sz w:val="20"/>
                <w:szCs w:val="20"/>
              </w:rPr>
              <w:t>red. A. Szymańska, M. Lisowska-M</w:t>
            </w:r>
            <w:r w:rsidRPr="00947048">
              <w:rPr>
                <w:rFonts w:ascii="Arial" w:hAnsi="Arial"/>
                <w:sz w:val="20"/>
                <w:szCs w:val="20"/>
              </w:rPr>
              <w:t>agdziarz, A. Hess, Kraków 2018</w:t>
            </w:r>
          </w:p>
          <w:p w14:paraId="08A9968B" w14:textId="77777777" w:rsidR="00947048" w:rsidRPr="00947048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Zawartość mediów, czyli rozważania nad metodologią bada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ń medioznawczych, </w:t>
            </w:r>
            <w:r w:rsidRPr="0022602A">
              <w:rPr>
                <w:rFonts w:ascii="Arial" w:hAnsi="Arial"/>
                <w:sz w:val="20"/>
                <w:szCs w:val="20"/>
              </w:rPr>
              <w:t>red</w:t>
            </w:r>
            <w:r w:rsidRPr="00947048">
              <w:rPr>
                <w:rFonts w:ascii="Arial" w:hAnsi="Arial"/>
                <w:sz w:val="20"/>
                <w:szCs w:val="20"/>
              </w:rPr>
              <w:t>. T. Gackowski, Warszawa 2011</w:t>
            </w:r>
          </w:p>
          <w:p w14:paraId="6D0117E1" w14:textId="77777777"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Lisowska-Magdziarz M., Analiza tekstu w d</w:t>
            </w:r>
            <w:r w:rsidRPr="00947048">
              <w:rPr>
                <w:rFonts w:ascii="Arial" w:hAnsi="Arial"/>
                <w:sz w:val="20"/>
                <w:szCs w:val="20"/>
              </w:rPr>
              <w:t>yskursie medialnym, Kraków 2006</w:t>
            </w:r>
          </w:p>
          <w:p w14:paraId="5DFDF438" w14:textId="77777777"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>Gackowski T., Metody badania wizerunku w mediach, Warszawa 2009</w:t>
            </w:r>
          </w:p>
          <w:p w14:paraId="728EEE52" w14:textId="77777777"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059A1CB" w14:textId="77777777" w:rsidR="00947048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 xml:space="preserve">Lektury uzupełniające: </w:t>
            </w:r>
          </w:p>
          <w:p w14:paraId="39A0D910" w14:textId="77777777"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</w:p>
          <w:p w14:paraId="6AB41F70" w14:textId="77777777"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Analiza dyskursu publicznego. Przegląd metod i perspektyw badawczych (red. M. Czyżew</w:t>
            </w:r>
            <w:r w:rsidRPr="00947048">
              <w:rPr>
                <w:rFonts w:ascii="Arial" w:hAnsi="Arial"/>
                <w:sz w:val="20"/>
                <w:szCs w:val="20"/>
              </w:rPr>
              <w:t>ski i in.), Warszawa 2017</w:t>
            </w:r>
          </w:p>
          <w:p w14:paraId="1B2709B8" w14:textId="77777777" w:rsidR="00947048" w:rsidRPr="00947048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Badania ilościowe i jakościowe w studiach nad komunikowaniem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, </w:t>
            </w:r>
            <w:r w:rsidRPr="0022602A">
              <w:rPr>
                <w:rFonts w:ascii="Arial" w:hAnsi="Arial"/>
                <w:sz w:val="20"/>
                <w:szCs w:val="20"/>
              </w:rPr>
              <w:t>red. B. Ostro</w:t>
            </w:r>
            <w:r w:rsidRPr="00947048">
              <w:rPr>
                <w:rFonts w:ascii="Arial" w:hAnsi="Arial"/>
                <w:sz w:val="20"/>
                <w:szCs w:val="20"/>
              </w:rPr>
              <w:t>wska i W. Sobera, Wrocław 2017</w:t>
            </w:r>
          </w:p>
          <w:p w14:paraId="43AC9F40" w14:textId="77777777"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Gackowski T., Metody badania wiz</w:t>
            </w:r>
            <w:r w:rsidRPr="00947048">
              <w:rPr>
                <w:rFonts w:ascii="Arial" w:hAnsi="Arial"/>
                <w:sz w:val="20"/>
                <w:szCs w:val="20"/>
              </w:rPr>
              <w:t>erunku w mediach, Warszawa 2009</w:t>
            </w:r>
          </w:p>
          <w:p w14:paraId="5066380F" w14:textId="77777777"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>Gackowski T., Rzecz o metodologii badań medioznawczych, „Studia Medioznawcze” 201 nr 1 (40), s. 151-168</w:t>
            </w:r>
          </w:p>
          <w:p w14:paraId="7C81812B" w14:textId="77777777" w:rsidR="00947048" w:rsidRPr="00947048" w:rsidRDefault="00947048" w:rsidP="00947048">
            <w:pPr>
              <w:jc w:val="both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947048">
              <w:rPr>
                <w:rFonts w:ascii="Arial" w:eastAsiaTheme="minorHAnsi" w:hAnsi="Arial"/>
                <w:sz w:val="20"/>
                <w:szCs w:val="20"/>
                <w:lang w:eastAsia="en-US"/>
              </w:rPr>
              <w:t>Kawa J., Metodologia, metodyka, metoda, Studia Prawnoustrojowe 2013 nr 21, 169-188</w:t>
            </w:r>
          </w:p>
          <w:p w14:paraId="0F455A24" w14:textId="77777777"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947048">
              <w:rPr>
                <w:rFonts w:ascii="Arial" w:hAnsi="Arial"/>
                <w:sz w:val="20"/>
                <w:szCs w:val="20"/>
              </w:rPr>
              <w:t>LIśkiewicz</w:t>
            </w:r>
            <w:proofErr w:type="spellEnd"/>
            <w:r w:rsidRPr="00947048">
              <w:rPr>
                <w:rFonts w:ascii="Arial" w:hAnsi="Arial"/>
                <w:sz w:val="20"/>
                <w:szCs w:val="20"/>
              </w:rPr>
              <w:t xml:space="preserve"> T., Liskiewicz G.: Wprowadzenie do efektywnego publikowania </w:t>
            </w:r>
            <w:proofErr w:type="gramStart"/>
            <w:r w:rsidRPr="00947048">
              <w:rPr>
                <w:rFonts w:ascii="Arial" w:hAnsi="Arial"/>
                <w:sz w:val="20"/>
                <w:szCs w:val="20"/>
              </w:rPr>
              <w:t>naukowego :</w:t>
            </w:r>
            <w:proofErr w:type="gramEnd"/>
            <w:r w:rsidRPr="00947048">
              <w:rPr>
                <w:rFonts w:ascii="Arial" w:hAnsi="Arial"/>
                <w:sz w:val="20"/>
                <w:szCs w:val="20"/>
              </w:rPr>
              <w:t xml:space="preserve"> jak przy-gotować, wysłać i promować artykuł naukowy, Łódź 2014</w:t>
            </w:r>
          </w:p>
          <w:p w14:paraId="729FD2F1" w14:textId="77777777" w:rsidR="00947048" w:rsidRPr="00947048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Miotek A., Badania w public relation</w:t>
            </w:r>
            <w:r w:rsidRPr="00947048">
              <w:rPr>
                <w:rFonts w:ascii="Arial" w:hAnsi="Arial"/>
                <w:sz w:val="20"/>
                <w:szCs w:val="20"/>
              </w:rPr>
              <w:t>s. Wprowadzenie, Warszawa 2012</w:t>
            </w:r>
          </w:p>
          <w:p w14:paraId="786C6CC5" w14:textId="77777777"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>Nowak S.: Metodologia badań społecznych. Warszawa 2020</w:t>
            </w:r>
          </w:p>
          <w:p w14:paraId="7295C044" w14:textId="77777777" w:rsidR="00947048" w:rsidRPr="00947048" w:rsidRDefault="00947048" w:rsidP="00947048">
            <w:pPr>
              <w:widowControl/>
              <w:suppressAutoHyphens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eastAsiaTheme="minorHAnsi" w:hAnsi="Arial"/>
                <w:bCs/>
                <w:sz w:val="20"/>
                <w:szCs w:val="20"/>
                <w:lang w:eastAsia="en-US"/>
              </w:rPr>
              <w:t>Skarbek W.W</w:t>
            </w:r>
            <w:proofErr w:type="gramStart"/>
            <w:r w:rsidRPr="00947048">
              <w:rPr>
                <w:rFonts w:ascii="Arial" w:eastAsiaTheme="minorHAnsi" w:hAnsi="Arial"/>
                <w:bCs/>
                <w:sz w:val="20"/>
                <w:szCs w:val="20"/>
                <w:lang w:eastAsia="en-US"/>
              </w:rPr>
              <w:t xml:space="preserve">,  </w:t>
            </w:r>
            <w:r w:rsidRPr="00947048">
              <w:rPr>
                <w:rFonts w:ascii="Arial" w:hAnsi="Arial"/>
                <w:sz w:val="20"/>
                <w:szCs w:val="20"/>
              </w:rPr>
              <w:t>Wybrane</w:t>
            </w:r>
            <w:proofErr w:type="gramEnd"/>
            <w:r w:rsidRPr="00947048">
              <w:rPr>
                <w:rFonts w:ascii="Arial" w:hAnsi="Arial"/>
                <w:sz w:val="20"/>
                <w:szCs w:val="20"/>
              </w:rPr>
              <w:t xml:space="preserve"> zagadnienia metodologii nauk społecznych, </w:t>
            </w:r>
            <w:r w:rsidRPr="00947048">
              <w:rPr>
                <w:rFonts w:ascii="Arial" w:eastAsiaTheme="minorHAnsi" w:hAnsi="Arial"/>
                <w:bCs/>
                <w:sz w:val="20"/>
                <w:szCs w:val="20"/>
                <w:lang w:eastAsia="en-US"/>
              </w:rPr>
              <w:t>Piotrków Trybunalski 2013</w:t>
            </w:r>
          </w:p>
          <w:p w14:paraId="75FDF6E6" w14:textId="77777777"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7E1384">
              <w:rPr>
                <w:rFonts w:ascii="Arial" w:hAnsi="Arial"/>
                <w:sz w:val="20"/>
                <w:szCs w:val="20"/>
                <w:lang w:val="en-US"/>
              </w:rPr>
              <w:t xml:space="preserve">Wimmer R. D. Josph, Mass media. </w:t>
            </w:r>
            <w:r w:rsidRPr="00947048">
              <w:rPr>
                <w:rFonts w:ascii="Arial" w:hAnsi="Arial"/>
                <w:sz w:val="20"/>
                <w:szCs w:val="20"/>
              </w:rPr>
              <w:t>Metody badań, Kraków 2008</w:t>
            </w:r>
          </w:p>
          <w:p w14:paraId="2AF5BBAF" w14:textId="77777777" w:rsidR="00274064" w:rsidRPr="00954A3C" w:rsidRDefault="00947048" w:rsidP="00D0046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>Współczesne media. Problemy i metody badań nad mediami, t. 1, pod. red. I. Hofman i D. Kępy-Figury, Lublin 2019</w:t>
            </w:r>
          </w:p>
        </w:tc>
      </w:tr>
    </w:tbl>
    <w:p w14:paraId="6DB28A1D" w14:textId="77777777" w:rsidR="00274064" w:rsidRPr="00954A3C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74064" w:rsidRPr="00954A3C" w14:paraId="27C6DF1C" w14:textId="77777777" w:rsidTr="00AA1286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5695BB7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2726" w:type="pct"/>
            <w:vAlign w:val="center"/>
          </w:tcPr>
          <w:p w14:paraId="65F06BF2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36A157B" w14:textId="77777777" w:rsidR="00274064" w:rsidRPr="00954A3C" w:rsidRDefault="00D0046F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</w:tr>
      <w:tr w:rsidR="00274064" w:rsidRPr="00954A3C" w14:paraId="0C18EECF" w14:textId="77777777" w:rsidTr="00AA1286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369FD55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4285648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A82EF08" w14:textId="534FC070" w:rsidR="00274064" w:rsidRPr="00954A3C" w:rsidRDefault="007E1384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12</w:t>
            </w:r>
          </w:p>
        </w:tc>
      </w:tr>
      <w:tr w:rsidR="00274064" w:rsidRPr="00954A3C" w14:paraId="7651EBDF" w14:textId="77777777" w:rsidTr="00AA1286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38E3A11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25660DC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6CECB15" w14:textId="77777777" w:rsidR="00274064" w:rsidRPr="00954A3C" w:rsidRDefault="00B71856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</w:tr>
      <w:tr w:rsidR="00274064" w:rsidRPr="00954A3C" w14:paraId="0A03A260" w14:textId="77777777" w:rsidTr="00AA1286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FD2C4F8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2726" w:type="pct"/>
            <w:vAlign w:val="center"/>
          </w:tcPr>
          <w:p w14:paraId="13DB3AC8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C6AD895" w14:textId="68202640" w:rsidR="00274064" w:rsidRPr="00954A3C" w:rsidRDefault="00274064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1</w:t>
            </w:r>
            <w:r w:rsidR="007E1384">
              <w:rPr>
                <w:rFonts w:ascii="Arial" w:eastAsia="Calibri" w:hAnsi="Arial"/>
                <w:sz w:val="20"/>
                <w:szCs w:val="20"/>
                <w:lang w:eastAsia="en-US"/>
              </w:rPr>
              <w:t>8</w:t>
            </w:r>
          </w:p>
        </w:tc>
      </w:tr>
      <w:tr w:rsidR="00274064" w:rsidRPr="00954A3C" w14:paraId="01ED3475" w14:textId="77777777" w:rsidTr="00AA1286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878F2F9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30E19D7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F022FB6" w14:textId="77777777" w:rsidR="00274064" w:rsidRPr="00954A3C" w:rsidRDefault="00274064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10</w:t>
            </w:r>
          </w:p>
        </w:tc>
      </w:tr>
      <w:tr w:rsidR="00274064" w:rsidRPr="00954A3C" w14:paraId="7B9E6B61" w14:textId="77777777" w:rsidTr="00AA1286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4023018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2FBB60D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D83FD6F" w14:textId="77777777" w:rsidR="00274064" w:rsidRPr="00954A3C" w:rsidRDefault="00B71856" w:rsidP="00B7185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10</w:t>
            </w:r>
          </w:p>
        </w:tc>
      </w:tr>
      <w:tr w:rsidR="00274064" w:rsidRPr="00954A3C" w14:paraId="0C9DA9EA" w14:textId="77777777" w:rsidTr="00AA1286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78A6359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3121197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739B9E7" w14:textId="77777777" w:rsidR="00274064" w:rsidRPr="00954A3C" w:rsidRDefault="00274064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</w:tr>
      <w:tr w:rsidR="00274064" w:rsidRPr="00954A3C" w14:paraId="42CB43AF" w14:textId="77777777" w:rsidTr="00AA1286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8C2511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676B359" w14:textId="77777777" w:rsidR="00274064" w:rsidRPr="00954A3C" w:rsidRDefault="00B71856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5</w:t>
            </w:r>
            <w:r w:rsidR="00274064"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</w:tr>
      <w:tr w:rsidR="00274064" w:rsidRPr="00954A3C" w14:paraId="73D8D51A" w14:textId="77777777" w:rsidTr="00AA1286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AF06F36" w14:textId="77777777"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4E72DE7" w14:textId="77777777" w:rsidR="00274064" w:rsidRPr="00954A3C" w:rsidRDefault="00B71856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2</w:t>
            </w:r>
          </w:p>
        </w:tc>
      </w:tr>
    </w:tbl>
    <w:p w14:paraId="60742CA5" w14:textId="77777777" w:rsidR="00274064" w:rsidRPr="00954A3C" w:rsidRDefault="00274064" w:rsidP="00274064">
      <w:pPr>
        <w:pStyle w:val="Tekstdymka1"/>
        <w:rPr>
          <w:rFonts w:ascii="Arial" w:hAnsi="Arial" w:cs="Arial"/>
          <w:sz w:val="20"/>
          <w:szCs w:val="20"/>
        </w:rPr>
      </w:pPr>
    </w:p>
    <w:p w14:paraId="63E1ACDA" w14:textId="77777777" w:rsidR="00D373A7" w:rsidRDefault="00D373A7"/>
    <w:sectPr w:rsidR="00D373A7" w:rsidSect="001A402E">
      <w:headerReference w:type="default" r:id="rId10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8ED36" w14:textId="77777777" w:rsidR="0052180A" w:rsidRDefault="0052180A" w:rsidP="009302D9">
      <w:r>
        <w:separator/>
      </w:r>
    </w:p>
  </w:endnote>
  <w:endnote w:type="continuationSeparator" w:id="0">
    <w:p w14:paraId="7DB67141" w14:textId="77777777" w:rsidR="0052180A" w:rsidRDefault="0052180A" w:rsidP="0093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3FDA0" w14:textId="77777777" w:rsidR="0052180A" w:rsidRDefault="0052180A" w:rsidP="009302D9">
      <w:r>
        <w:separator/>
      </w:r>
    </w:p>
  </w:footnote>
  <w:footnote w:type="continuationSeparator" w:id="0">
    <w:p w14:paraId="5F4064F3" w14:textId="77777777" w:rsidR="0052180A" w:rsidRDefault="0052180A" w:rsidP="0093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0241" w14:textId="77777777" w:rsidR="00D260E5" w:rsidRPr="006B529F" w:rsidRDefault="00D260E5" w:rsidP="00D260E5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7CA4325B" w14:textId="7302A620" w:rsidR="00000000" w:rsidRPr="00D260E5" w:rsidRDefault="00D260E5" w:rsidP="00D260E5">
    <w:pPr>
      <w:jc w:val="center"/>
    </w:pPr>
    <w:r w:rsidRPr="006B529F">
      <w:t xml:space="preserve">Studia </w:t>
    </w:r>
    <w:r w:rsidR="007E1384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CC5A88">
      <w:rPr>
        <w:noProof/>
      </w:rPr>
      <w:t>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31DB"/>
    <w:multiLevelType w:val="hybridMultilevel"/>
    <w:tmpl w:val="21588D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53BF"/>
    <w:multiLevelType w:val="multilevel"/>
    <w:tmpl w:val="906044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BA7A4F"/>
    <w:multiLevelType w:val="hybridMultilevel"/>
    <w:tmpl w:val="115E9C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3F55"/>
    <w:multiLevelType w:val="multilevel"/>
    <w:tmpl w:val="E348C846"/>
    <w:lvl w:ilvl="0">
      <w:start w:val="4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866A6D"/>
    <w:multiLevelType w:val="hybridMultilevel"/>
    <w:tmpl w:val="224A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35C0"/>
    <w:multiLevelType w:val="multilevel"/>
    <w:tmpl w:val="74ECE3F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746FD3"/>
    <w:multiLevelType w:val="multilevel"/>
    <w:tmpl w:val="91CE2E3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 w16cid:durableId="674503434">
    <w:abstractNumId w:val="4"/>
  </w:num>
  <w:num w:numId="2" w16cid:durableId="855114071">
    <w:abstractNumId w:val="5"/>
  </w:num>
  <w:num w:numId="3" w16cid:durableId="1618367936">
    <w:abstractNumId w:val="0"/>
  </w:num>
  <w:num w:numId="4" w16cid:durableId="1372532334">
    <w:abstractNumId w:val="6"/>
  </w:num>
  <w:num w:numId="5" w16cid:durableId="224679013">
    <w:abstractNumId w:val="1"/>
  </w:num>
  <w:num w:numId="6" w16cid:durableId="335691128">
    <w:abstractNumId w:val="2"/>
  </w:num>
  <w:num w:numId="7" w16cid:durableId="769660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84"/>
    <w:rsid w:val="00065899"/>
    <w:rsid w:val="000F5F0B"/>
    <w:rsid w:val="0022602A"/>
    <w:rsid w:val="00226E20"/>
    <w:rsid w:val="00230D50"/>
    <w:rsid w:val="00274064"/>
    <w:rsid w:val="00300DEC"/>
    <w:rsid w:val="00303199"/>
    <w:rsid w:val="00365124"/>
    <w:rsid w:val="003B70A6"/>
    <w:rsid w:val="003C4D69"/>
    <w:rsid w:val="004A2648"/>
    <w:rsid w:val="004F53CE"/>
    <w:rsid w:val="0052180A"/>
    <w:rsid w:val="005E1809"/>
    <w:rsid w:val="0060637F"/>
    <w:rsid w:val="006B0B89"/>
    <w:rsid w:val="006D16F0"/>
    <w:rsid w:val="006D40EE"/>
    <w:rsid w:val="006E00D8"/>
    <w:rsid w:val="006E2B58"/>
    <w:rsid w:val="007E1384"/>
    <w:rsid w:val="00803C90"/>
    <w:rsid w:val="0083192D"/>
    <w:rsid w:val="00904039"/>
    <w:rsid w:val="00924816"/>
    <w:rsid w:val="009302D9"/>
    <w:rsid w:val="00947048"/>
    <w:rsid w:val="00976206"/>
    <w:rsid w:val="009B09FB"/>
    <w:rsid w:val="00B71856"/>
    <w:rsid w:val="00BF2DC0"/>
    <w:rsid w:val="00C03789"/>
    <w:rsid w:val="00C16C60"/>
    <w:rsid w:val="00CC5A88"/>
    <w:rsid w:val="00CE6F90"/>
    <w:rsid w:val="00D0046F"/>
    <w:rsid w:val="00D260E5"/>
    <w:rsid w:val="00D373A7"/>
    <w:rsid w:val="00D42657"/>
    <w:rsid w:val="00DB70CB"/>
    <w:rsid w:val="00E70183"/>
    <w:rsid w:val="00EE516F"/>
    <w:rsid w:val="00F7473F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C228"/>
  <w15:chartTrackingRefBased/>
  <w15:docId w15:val="{99D531DA-E79C-498F-9715-D4C3CE0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6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406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06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64"/>
    <w:rPr>
      <w:rFonts w:ascii="Verdana" w:eastAsia="Times New Roman" w:hAnsi="Verdana" w:cs="Arial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4064"/>
    <w:rPr>
      <w:rFonts w:asciiTheme="majorHAnsi" w:eastAsiaTheme="majorEastAsia" w:hAnsiTheme="majorHAnsi" w:cstheme="majorBidi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74064"/>
    <w:pPr>
      <w:suppressLineNumbers/>
    </w:pPr>
  </w:style>
  <w:style w:type="paragraph" w:customStyle="1" w:styleId="Tekstdymka1">
    <w:name w:val="Tekst dymka1"/>
    <w:basedOn w:val="Normalny"/>
    <w:rsid w:val="00274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064"/>
    <w:pPr>
      <w:ind w:left="720"/>
      <w:contextualSpacing/>
    </w:pPr>
  </w:style>
  <w:style w:type="paragraph" w:customStyle="1" w:styleId="Tekstdymka2">
    <w:name w:val="Tekst dymka2"/>
    <w:basedOn w:val="Normalny"/>
    <w:rsid w:val="00274064"/>
    <w:rPr>
      <w:rFonts w:ascii="Tahoma" w:hAnsi="Tahoma" w:cs="Tahoma"/>
      <w:sz w:val="16"/>
      <w:szCs w:val="16"/>
    </w:rPr>
  </w:style>
  <w:style w:type="character" w:customStyle="1" w:styleId="q4iawc">
    <w:name w:val="q4iawc"/>
    <w:basedOn w:val="Domylnaczcionkaakapitu"/>
    <w:rsid w:val="00274064"/>
  </w:style>
  <w:style w:type="paragraph" w:styleId="Nagwek">
    <w:name w:val="header"/>
    <w:basedOn w:val="Normalny"/>
    <w:link w:val="NagwekZnak"/>
    <w:uiPriority w:val="99"/>
    <w:unhideWhenUsed/>
    <w:rsid w:val="0093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2D9"/>
    <w:rPr>
      <w:rFonts w:ascii="Calibri" w:eastAsia="Times New Roman" w:hAnsi="Calibri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2D9"/>
    <w:rPr>
      <w:rFonts w:ascii="Calibri" w:eastAsia="Times New Roman" w:hAnsi="Calibri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70A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1C02D-5EB8-44F3-8F70-1F17EDC28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1800-7D33-4055-AE64-6CEC4A099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63B63-BDEE-4BFF-A676-73CF4C1715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Piotr Andrusiewicz</cp:lastModifiedBy>
  <cp:revision>19</cp:revision>
  <dcterms:created xsi:type="dcterms:W3CDTF">2022-10-09T08:53:00Z</dcterms:created>
  <dcterms:modified xsi:type="dcterms:W3CDTF">2024-11-25T10:25:00Z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