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2B" w:rsidRDefault="00B6142B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B6142B" w:rsidRDefault="00B6142B" w:rsidP="007E4FF0">
      <w:pPr>
        <w:pStyle w:val="Nagwek1"/>
      </w:pPr>
      <w:r>
        <w:t>KARTA KURSU</w:t>
      </w:r>
    </w:p>
    <w:p w:rsidR="00B6142B" w:rsidRDefault="00B6142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37"/>
      </w:tblGrid>
      <w:tr w:rsidR="00B6142B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B6142B" w:rsidRDefault="00B6142B" w:rsidP="007E4FF0">
            <w:r>
              <w:t>Nazwa</w:t>
            </w:r>
          </w:p>
        </w:tc>
        <w:tc>
          <w:tcPr>
            <w:tcW w:w="3981" w:type="pct"/>
            <w:vAlign w:val="center"/>
          </w:tcPr>
          <w:p w:rsidR="00B6142B" w:rsidRDefault="00B6142B" w:rsidP="007E4FF0">
            <w:pPr>
              <w:pStyle w:val="Zawartotabeli"/>
            </w:pPr>
            <w:r>
              <w:rPr>
                <w:noProof/>
              </w:rPr>
              <w:t>Podstawy zarządzania</w:t>
            </w:r>
          </w:p>
        </w:tc>
      </w:tr>
      <w:tr w:rsidR="00B6142B" w:rsidRPr="00D83945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B6142B" w:rsidRDefault="00B6142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:rsidR="00B6142B" w:rsidRPr="002F7D10" w:rsidRDefault="00B6142B" w:rsidP="007E4FF0">
            <w:pPr>
              <w:pStyle w:val="Zawartotabeli"/>
              <w:rPr>
                <w:lang w:val="en-US"/>
              </w:rPr>
            </w:pPr>
            <w:r w:rsidRPr="00E60C96">
              <w:rPr>
                <w:noProof/>
                <w:lang w:val="en-US"/>
              </w:rPr>
              <w:t>Basics of management</w:t>
            </w:r>
          </w:p>
        </w:tc>
      </w:tr>
    </w:tbl>
    <w:p w:rsidR="00B6142B" w:rsidRPr="002F7D10" w:rsidRDefault="00B6142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1"/>
        <w:gridCol w:w="3973"/>
        <w:gridCol w:w="3973"/>
      </w:tblGrid>
      <w:tr w:rsidR="00B6142B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B6142B" w:rsidRDefault="00B6142B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  <w:r>
              <w:t>Zespół dydaktyczny</w:t>
            </w:r>
          </w:p>
        </w:tc>
      </w:tr>
      <w:tr w:rsidR="00B6142B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B6142B" w:rsidRDefault="00B6142B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B6142B" w:rsidRDefault="00B6142B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B6142B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:rsidR="00B6142B" w:rsidRDefault="00B6142B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B6142B" w:rsidRDefault="00B6142B" w:rsidP="007E4FF0">
            <w:pPr>
              <w:pStyle w:val="Zawartotabeli"/>
            </w:pPr>
          </w:p>
        </w:tc>
      </w:tr>
    </w:tbl>
    <w:p w:rsidR="00B6142B" w:rsidRPr="002157B5" w:rsidRDefault="00B6142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RPr="00BA2F36" w:rsidTr="007E4FF0">
        <w:trPr>
          <w:trHeight w:val="1365"/>
        </w:trPr>
        <w:tc>
          <w:tcPr>
            <w:tcW w:w="5000" w:type="pct"/>
            <w:vAlign w:val="center"/>
          </w:tcPr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1. zapoznanie studentów z genezą nauk o zarządzaniu, ich miejscu w strukturze nauk zarówno humanistycznych jak i ekonomicznych oraz rozwojem w dynamicznie zmieniającym się świecie;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2. zapoznanie studentów z podstawową wiedzą z zakresu skutecznego zarządzania w oparciu o funkcje zarządzania, tj. planowanie – organizowanie – motywowanie – kontrola;</w:t>
            </w:r>
          </w:p>
          <w:p w:rsidR="00B6142B" w:rsidRPr="00BA2F36" w:rsidRDefault="00B6142B" w:rsidP="007E4FF0">
            <w:r>
              <w:rPr>
                <w:noProof/>
              </w:rPr>
              <w:t>3. zapoznanie studentów z zasadami funkcjonowania podmiotów w sektorze prywatnym, publicznym i pozarządowym, istotą ich tworzenia, zarządzania i rozwoju.</w:t>
            </w:r>
          </w:p>
        </w:tc>
      </w:tr>
    </w:tbl>
    <w:p w:rsidR="00B6142B" w:rsidRDefault="00B6142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2"/>
        <w:gridCol w:w="7969"/>
      </w:tblGrid>
      <w:tr w:rsidR="00B6142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B6142B" w:rsidRDefault="00B6142B" w:rsidP="007E4FF0">
            <w:r>
              <w:t>Wiedza</w:t>
            </w:r>
          </w:p>
        </w:tc>
        <w:tc>
          <w:tcPr>
            <w:tcW w:w="3984" w:type="pct"/>
            <w:vAlign w:val="center"/>
          </w:tcPr>
          <w:p w:rsidR="00B6142B" w:rsidRDefault="00B6142B" w:rsidP="007E4FF0">
            <w:r>
              <w:rPr>
                <w:noProof/>
              </w:rPr>
              <w:t>Podstawowa wiedza z zakresu funkcjonowania współczesnej gospodarki.</w:t>
            </w:r>
          </w:p>
        </w:tc>
      </w:tr>
      <w:tr w:rsidR="00B6142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B6142B" w:rsidRDefault="00B6142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:rsidR="00B6142B" w:rsidRDefault="00B6142B" w:rsidP="007E4FF0">
            <w:r>
              <w:rPr>
                <w:noProof/>
              </w:rPr>
              <w:t>Nie dotyczy.</w:t>
            </w:r>
          </w:p>
        </w:tc>
      </w:tr>
      <w:tr w:rsidR="00B6142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B6142B" w:rsidRDefault="00B6142B" w:rsidP="007E4FF0">
            <w:r>
              <w:t>Kursy</w:t>
            </w:r>
          </w:p>
        </w:tc>
        <w:tc>
          <w:tcPr>
            <w:tcW w:w="3984" w:type="pct"/>
            <w:vAlign w:val="center"/>
          </w:tcPr>
          <w:p w:rsidR="00B6142B" w:rsidRDefault="00B6142B" w:rsidP="007E4FF0">
            <w:r>
              <w:rPr>
                <w:noProof/>
              </w:rPr>
              <w:t>Nie dotyczy.</w:t>
            </w:r>
          </w:p>
        </w:tc>
      </w:tr>
    </w:tbl>
    <w:p w:rsidR="00B6142B" w:rsidRDefault="00B6142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B6142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Odniesienie do efektów kierunkowych</w:t>
            </w:r>
          </w:p>
        </w:tc>
      </w:tr>
      <w:tr w:rsidR="00B6142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914D57" w:rsidRDefault="00B6142B" w:rsidP="007E4FF0">
            <w:r>
              <w:rPr>
                <w:noProof/>
              </w:rPr>
              <w:t>W01. Ma uporządkowaną wiedzę z zakresu nauki o zarządzaniu; rozumie znaczenie uwarunkowań rynkowych związanych z pracą zawodową; potrafi przełożyć wiedzę teoretyczną na działania praktyczne.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W02. Posiada wiedzę teoretyczną i praktyczną w zakresie organizacji i zarządzania, w tym zarządzania informacją pomiędzy uczestnikami rynku oraz członkami zespołu projektowego; wie jak dobrać i wykorzystać odpowiednie narzędzia z zakresu technologii infor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W03. Zna aktualne trendy w zarządzaniu w obszarze kultury, nauki i biznesu.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:rsidR="00B6142B" w:rsidRDefault="00B6142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B6142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B6142B" w:rsidRPr="000E57E1" w:rsidRDefault="00B6142B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B6142B" w:rsidRPr="00A31668" w:rsidRDefault="00B6142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Odniesienie do efektów kierunkowych</w:t>
            </w:r>
          </w:p>
        </w:tc>
      </w:tr>
      <w:tr w:rsidR="00B6142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A31668" w:rsidRDefault="00B6142B" w:rsidP="007E4FF0">
            <w:r>
              <w:rPr>
                <w:noProof/>
              </w:rPr>
              <w:t>U01. Student potrafi zidentyfikować i poddać analizie potencjalne problemy z zakresu zarządzania organizacjami funkcjonującymi w różnych sektorach gospodarki.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U02. Potrafi porozumiewać się z partnerami w biznesie przy użyciu odpowiednich technik informacyjno-komunikacyjnych, wie jak wykorzystać właściwe narzędzia technologii informacyjno-komunikacyjnej w zarządzaniu.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U03. Nieustannie pogłębia swoje profesjonalne umiejętności w zakresie zarządzania w oparciu o aktualne źródła informacji.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:rsidR="00B6142B" w:rsidRDefault="00B6142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B6142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B6142B" w:rsidRPr="000E57E1" w:rsidRDefault="00B6142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>Odniesienie do efektów kierunkowych</w:t>
            </w:r>
          </w:p>
        </w:tc>
      </w:tr>
      <w:tr w:rsidR="00B6142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914D57" w:rsidRDefault="00B6142B" w:rsidP="007E4FF0">
            <w:r>
              <w:rPr>
                <w:noProof/>
              </w:rPr>
              <w:t>K01. Wykazuje otwartość wobec nowoczesnych teorii i technik w zarządzaniu, myśli i działa w sposób przedsiębiorczy.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K02. Uczestniczy w rozwoju profesji poprzez udział w różnych inicjatywach związanych z aktywnością naukową i komercyjną.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B6142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B6142B" w:rsidRPr="000E57E1" w:rsidRDefault="00B6142B" w:rsidP="007E4FF0"/>
        </w:tc>
        <w:tc>
          <w:tcPr>
            <w:tcW w:w="2802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K03. Potrafi adaptować się do nowych i zmieniających się okoliczności oraz pracować w warunkach presji czasowej, a także myśleć i działać w sposób innowacyjny i kreatywny.</w:t>
            </w:r>
          </w:p>
        </w:tc>
        <w:tc>
          <w:tcPr>
            <w:tcW w:w="1178" w:type="pct"/>
            <w:vAlign w:val="center"/>
          </w:tcPr>
          <w:p w:rsidR="00B6142B" w:rsidRPr="000E57E1" w:rsidRDefault="00B6142B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:rsidR="00B6142B" w:rsidRDefault="00B6142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1994"/>
        <w:gridCol w:w="966"/>
        <w:gridCol w:w="1138"/>
        <w:gridCol w:w="1140"/>
        <w:gridCol w:w="1140"/>
        <w:gridCol w:w="1140"/>
        <w:gridCol w:w="1140"/>
        <w:gridCol w:w="1149"/>
      </w:tblGrid>
      <w:tr w:rsidR="00B6142B" w:rsidRPr="00BE178A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42B" w:rsidRPr="00BE178A" w:rsidRDefault="00B6142B" w:rsidP="007E4FF0">
            <w:pPr>
              <w:pStyle w:val="Zawartotabeli"/>
            </w:pPr>
            <w:r w:rsidRPr="00BE178A">
              <w:t>Organizacja</w:t>
            </w:r>
          </w:p>
        </w:tc>
      </w:tr>
      <w:tr w:rsidR="00B6142B" w:rsidRPr="00BE178A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6142B" w:rsidRPr="00BE178A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6142B" w:rsidRPr="00BE178A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="00B6142B" w:rsidRPr="00BE178A" w:rsidRDefault="00B6142B" w:rsidP="007E4FF0">
            <w:pPr>
              <w:pStyle w:val="Zawartotabeli"/>
              <w:jc w:val="center"/>
            </w:pPr>
          </w:p>
        </w:tc>
      </w:tr>
    </w:tbl>
    <w:p w:rsidR="00B6142B" w:rsidRDefault="00B6142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Tr="007E4FF0">
        <w:trPr>
          <w:trHeight w:val="1920"/>
        </w:trPr>
        <w:tc>
          <w:tcPr>
            <w:tcW w:w="5000" w:type="pct"/>
            <w:vAlign w:val="center"/>
          </w:tcPr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Kurs prowadzony jest w formie: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1. WYKŁADÓW aktywizujących wzbogaconych o prezentację multimedialną;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2. ĆWICZEŃ wykorzystujących metody aktywizujące, tj.: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 xml:space="preserve">-dyskusja dydaktyczna, 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 xml:space="preserve">-metoda sokratejska, 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 xml:space="preserve">oraz metod tradycyjnych, tj.: 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 xml:space="preserve">-samodzielne studiowanie literatury, </w:t>
            </w:r>
          </w:p>
          <w:p w:rsidR="00B6142B" w:rsidRDefault="00B6142B" w:rsidP="007E4FF0">
            <w:r>
              <w:rPr>
                <w:noProof/>
              </w:rPr>
              <w:t>-prezentacja zagadnienia połączona z dyskusją moderowaną.</w:t>
            </w:r>
          </w:p>
        </w:tc>
      </w:tr>
    </w:tbl>
    <w:p w:rsidR="00B6142B" w:rsidRDefault="00B6142B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23"/>
        <w:gridCol w:w="7954"/>
      </w:tblGrid>
      <w:tr w:rsidR="00B6142B" w:rsidRPr="000E57E1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="00B6142B" w:rsidRPr="000E57E1" w:rsidRDefault="00B6142B" w:rsidP="007E4FF0">
            <w:r>
              <w:t>Formy sprawdzania</w:t>
            </w:r>
          </w:p>
        </w:tc>
      </w:tr>
      <w:tr w:rsidR="00B6142B" w:rsidRPr="000E57E1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="00B6142B" w:rsidRPr="00914D57" w:rsidRDefault="00B6142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="00B6142B" w:rsidRPr="000E57E1" w:rsidRDefault="00F21875" w:rsidP="007E4FF0">
            <w:r>
              <w:rPr>
                <w:noProof/>
              </w:rPr>
              <w:t>Egzamin ustny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 xml:space="preserve">Egzamin </w:t>
            </w:r>
            <w:r w:rsidR="00F21875">
              <w:rPr>
                <w:noProof/>
              </w:rPr>
              <w:t>ustny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 xml:space="preserve">Egzamin </w:t>
            </w:r>
            <w:r w:rsidR="00F21875">
              <w:rPr>
                <w:noProof/>
              </w:rPr>
              <w:t>ustny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Projekt indywidualny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Projekt indywidualny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Projekt indywidualny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Udział w dyskusji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Udział w dyskusji</w:t>
            </w:r>
          </w:p>
        </w:tc>
      </w:tr>
      <w:tr w:rsidR="00B6142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B6142B" w:rsidRPr="000E57E1" w:rsidRDefault="00B6142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="00B6142B" w:rsidRPr="000E57E1" w:rsidRDefault="00B6142B" w:rsidP="007E4FF0">
            <w:r>
              <w:rPr>
                <w:noProof/>
              </w:rPr>
              <w:t>Udział w dyskusji</w:t>
            </w:r>
          </w:p>
        </w:tc>
      </w:tr>
    </w:tbl>
    <w:p w:rsidR="00B6142B" w:rsidRDefault="00B6142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B6142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B6142B" w:rsidRDefault="00B6142B" w:rsidP="007E4FF0">
            <w:r>
              <w:rPr>
                <w:noProof/>
              </w:rPr>
              <w:t>Egzamin</w:t>
            </w:r>
          </w:p>
        </w:tc>
      </w:tr>
    </w:tbl>
    <w:p w:rsidR="00B6142B" w:rsidRPr="002B5DE1" w:rsidRDefault="00B6142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B6142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B6142B" w:rsidRDefault="00B6142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B6142B" w:rsidRDefault="00B6142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Wykłady/ ćwiczenia</w:t>
            </w:r>
          </w:p>
          <w:p w:rsidR="00B6142B" w:rsidRDefault="00B6142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oraz aktywny udział w ćwiczeniach wynikający z zapoznania się ze wskazaną literaturą przedmiotu.</w:t>
            </w:r>
          </w:p>
          <w:p w:rsidR="00B6142B" w:rsidRDefault="00B6142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pracy indywidualnej oraz dyskusji.</w:t>
            </w:r>
          </w:p>
          <w:p w:rsidR="00B6142B" w:rsidRDefault="00B6142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Zaangażowanie w przygotowanie indywidualnego projektu.</w:t>
            </w:r>
          </w:p>
          <w:p w:rsidR="00B6142B" w:rsidRDefault="00B6142B" w:rsidP="00F21875">
            <w:pPr>
              <w:pStyle w:val="Zawartotabeli"/>
            </w:pPr>
            <w:r>
              <w:rPr>
                <w:noProof/>
              </w:rPr>
              <w:t xml:space="preserve">Egzamin </w:t>
            </w:r>
            <w:r w:rsidR="00F21875">
              <w:rPr>
                <w:noProof/>
              </w:rPr>
              <w:t>ustny.</w:t>
            </w:r>
          </w:p>
        </w:tc>
      </w:tr>
    </w:tbl>
    <w:p w:rsidR="00B6142B" w:rsidRDefault="00B6142B" w:rsidP="007E4FF0"/>
    <w:p w:rsidR="00B6142B" w:rsidRDefault="00B6142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Tr="007E4FF0">
        <w:trPr>
          <w:trHeight w:val="1136"/>
        </w:trPr>
        <w:tc>
          <w:tcPr>
            <w:tcW w:w="5000" w:type="pct"/>
            <w:vAlign w:val="center"/>
          </w:tcPr>
          <w:p w:rsidR="00B6142B" w:rsidRPr="00647453" w:rsidRDefault="00B6142B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1. Przedmiot nauki o zarządzaniu /W1/: geneza, cechy dyscypliny - cele, przedmiot, zakres (systematyka) i metody, pojęcia „organizacja”, „zarządzanie” i określenia pokrewne, funkcje i dziedziny (obszary) zarządzania, zarządzanie strategiczne vs zarządzanie operacyjne (2h).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2. Rozwój nauk o zarządzaniu /W2/ – charakterystyka dorobku tzw. szkół zarządzania: klasycznej, stosunków międzyludzkich, badań operacyjnych, systemów społecznych, neoklasycznej, systemowej i sytuacyjnej (2h).</w:t>
            </w:r>
          </w:p>
          <w:p w:rsidR="00B6142B" w:rsidRPr="00A96FC4" w:rsidRDefault="00B6142B" w:rsidP="007E4FF0">
            <w:r>
              <w:rPr>
                <w:noProof/>
              </w:rPr>
              <w:t>3. Planowanie /W3/: istota, funkcje i etapy planowania, zasady i metody planowania, poziomy planowania w firmie, definicja, funkcje i rodzaje planów, interpretacja i kategorie celów organizacji w kontekście teorii i modeli firmy, reguły formułowania celów firmy, definicja, rodzaje, funkcje i struktura planu przedsięwzięcia. Organizowanie (struktury organizacyjne): istota struktury i terminów cząstkowych, funkcje struktury organizacyjnej, zasady tworzenia rozwiązań strukturalnych, czynniki strukturotwórcze, typy struktur organizacyjnych. Motywowanie: istota, funkcje i rodzaje motywacji, podstawowe modele motywacji, teorie motywowania, metody modyfikowania zachowań, system motywowania – definicja i elementy, system i zasady wynagradzania. Kontrolowanie: definicja, zakres i funkcje kontroli, proces kontroli organizacyjnej, rodzaje kontroli, mierniki kontrolne, zasady realizacji działań kontrolnych (2h).</w:t>
            </w:r>
          </w:p>
        </w:tc>
      </w:tr>
    </w:tbl>
    <w:p w:rsidR="00B6142B" w:rsidRDefault="00B6142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RPr="00C079F8" w:rsidTr="007E4FF0">
        <w:trPr>
          <w:trHeight w:val="1136"/>
        </w:trPr>
        <w:tc>
          <w:tcPr>
            <w:tcW w:w="5000" w:type="pct"/>
            <w:vAlign w:val="center"/>
          </w:tcPr>
          <w:p w:rsidR="00B6142B" w:rsidRPr="007A15D0" w:rsidRDefault="00B6142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1 ĆW. Nauka o zarządzaniu. Szkoły zarządzania. Studia przypadków (3h).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2 ĆW. Planowanie. Organizowanie. Studia przypadków (3h).</w:t>
            </w:r>
          </w:p>
          <w:p w:rsidR="00B6142B" w:rsidRPr="00C079F8" w:rsidRDefault="00B6142B" w:rsidP="007E4FF0">
            <w:r>
              <w:rPr>
                <w:noProof/>
              </w:rPr>
              <w:t>3 ĆW. Motywowanie. Kontrolowanie. Studia przypadków (3h).</w:t>
            </w:r>
          </w:p>
        </w:tc>
      </w:tr>
    </w:tbl>
    <w:p w:rsidR="00B6142B" w:rsidRDefault="00B6142B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B6142B" w:rsidRPr="00D83945" w:rsidRDefault="00B6142B" w:rsidP="007E4FF0">
            <w:r>
              <w:rPr>
                <w:noProof/>
              </w:rPr>
              <w:t>1. Kożuch B., Kożuch A., Podstawy organizacji i zarządzania, Towarzystwo Naukowe Współczesnego Zarządzania, Fundacja Współczesne Zarządzanie, Kraków 2008</w:t>
            </w:r>
          </w:p>
        </w:tc>
      </w:tr>
    </w:tbl>
    <w:p w:rsidR="00B6142B" w:rsidRDefault="00B6142B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B6142B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1. Griffin R. W., Podstawy zarządzania organizacjami, Wydawnictwo Naukowe PWN, Warszawa 2020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2. Kożuch B., Nauka o organizacji, Wydawnictwo CeDeWu, Warszawa 2018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3. Jemielniak D., Latusek-Jurczak D., Zarządzanie. Teoria i praktyka w pigułce, Wydawnictwo Poltex, Warszawa 2014</w:t>
            </w:r>
          </w:p>
          <w:p w:rsidR="00B6142B" w:rsidRDefault="00B6142B" w:rsidP="00FB3D09">
            <w:pPr>
              <w:rPr>
                <w:noProof/>
              </w:rPr>
            </w:pPr>
            <w:r>
              <w:rPr>
                <w:noProof/>
              </w:rPr>
              <w:t>4. Koźmiński A. K., Piotrowski W. [red.], Zarządzanie. Teoria i praktyka, Wydawnictwo Naukowe PWN, Warszawa 2000</w:t>
            </w:r>
          </w:p>
          <w:p w:rsidR="00B6142B" w:rsidRPr="00D83945" w:rsidRDefault="00B6142B" w:rsidP="007E4FF0">
            <w:r>
              <w:rPr>
                <w:noProof/>
              </w:rPr>
              <w:t>5. Stoner J.A.F., Freeman R.E., Gilbert D.R., Kierowanie, PWE, Warszawa 1999</w:t>
            </w:r>
          </w:p>
        </w:tc>
      </w:tr>
    </w:tbl>
    <w:p w:rsidR="00B6142B" w:rsidRDefault="00B6142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480"/>
        <w:gridCol w:w="5434"/>
        <w:gridCol w:w="1053"/>
      </w:tblGrid>
      <w:tr w:rsidR="00B6142B" w:rsidRPr="00BE178A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B6142B" w:rsidRPr="00BE178A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B6142B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B6142B" w:rsidRPr="00BE178A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6142B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B6142B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6142B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6142B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45</w:t>
            </w:r>
          </w:p>
        </w:tc>
      </w:tr>
      <w:tr w:rsidR="00B6142B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6142B" w:rsidRPr="00BE178A" w:rsidRDefault="00B6142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B6142B" w:rsidRPr="00BE178A" w:rsidRDefault="00B6142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:rsidR="00B6142B" w:rsidRDefault="00B6142B" w:rsidP="007E4FF0">
      <w:pPr>
        <w:pStyle w:val="Tekstdymka1"/>
        <w:rPr>
          <w:rFonts w:ascii="Aptos" w:hAnsi="Aptos"/>
        </w:rPr>
        <w:sectPr w:rsidR="00B6142B" w:rsidSect="00B614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="00B6142B" w:rsidRPr="007E4FF0" w:rsidRDefault="00B6142B" w:rsidP="007E4FF0">
      <w:pPr>
        <w:pStyle w:val="Tekstdymka1"/>
        <w:rPr>
          <w:rFonts w:ascii="Aptos" w:hAnsi="Aptos"/>
        </w:rPr>
      </w:pPr>
    </w:p>
    <w:sectPr w:rsidR="00B6142B" w:rsidRPr="007E4FF0" w:rsidSect="00B6142B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51" w:rsidRDefault="00CD7251" w:rsidP="007E4FF0">
      <w:r>
        <w:separator/>
      </w:r>
    </w:p>
  </w:endnote>
  <w:endnote w:type="continuationSeparator" w:id="0">
    <w:p w:rsidR="00CD7251" w:rsidRDefault="00CD7251" w:rsidP="007E4FF0">
      <w:r>
        <w:continuationSeparator/>
      </w:r>
    </w:p>
  </w:endnote>
  <w:endnote w:type="continuationNotice" w:id="1">
    <w:p w:rsidR="00CD7251" w:rsidRDefault="00CD72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E5" w:rsidRDefault="00974C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2B" w:rsidRPr="00F10EEB" w:rsidRDefault="00B6142B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Podstawy zarządzania</w:t>
    </w:r>
    <w:r w:rsidRPr="00F10EEB">
      <w:tab/>
      <w:t xml:space="preserve">str. </w:t>
    </w:r>
    <w:r w:rsidR="00E462E3" w:rsidRPr="00363433">
      <w:fldChar w:fldCharType="begin"/>
    </w:r>
    <w:r w:rsidRPr="00F10EEB">
      <w:instrText>PAGE   \* MERGEFORMAT</w:instrText>
    </w:r>
    <w:r w:rsidR="00E462E3" w:rsidRPr="00363433">
      <w:fldChar w:fldCharType="separate"/>
    </w:r>
    <w:r w:rsidR="00F21875">
      <w:rPr>
        <w:noProof/>
      </w:rPr>
      <w:t>3</w:t>
    </w:r>
    <w:r w:rsidR="00E462E3" w:rsidRPr="0036343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E5" w:rsidRDefault="00974CE5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83945">
      <w:rPr>
        <w:noProof/>
      </w:rPr>
      <w:t>Podstawy zarządzania</w:t>
    </w:r>
    <w:r w:rsidR="00123A22" w:rsidRPr="00F10EEB">
      <w:tab/>
    </w:r>
    <w:r w:rsidRPr="00F10EEB">
      <w:t xml:space="preserve">str. </w:t>
    </w:r>
    <w:r w:rsidR="00E462E3" w:rsidRPr="00363433">
      <w:fldChar w:fldCharType="begin"/>
    </w:r>
    <w:r w:rsidR="00363433" w:rsidRPr="00F10EEB">
      <w:instrText>PAGE   \* MERGEFORMAT</w:instrText>
    </w:r>
    <w:r w:rsidR="00E462E3" w:rsidRPr="00363433">
      <w:fldChar w:fldCharType="separate"/>
    </w:r>
    <w:r w:rsidR="00363433" w:rsidRPr="00F10EEB">
      <w:t>1</w:t>
    </w:r>
    <w:r w:rsidR="00E462E3" w:rsidRPr="003634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51" w:rsidRDefault="00CD7251" w:rsidP="007E4FF0">
      <w:r>
        <w:separator/>
      </w:r>
    </w:p>
  </w:footnote>
  <w:footnote w:type="continuationSeparator" w:id="0">
    <w:p w:rsidR="00CD7251" w:rsidRDefault="00CD7251" w:rsidP="007E4FF0">
      <w:r>
        <w:continuationSeparator/>
      </w:r>
    </w:p>
  </w:footnote>
  <w:footnote w:type="continuationNotice" w:id="1">
    <w:p w:rsidR="00CD7251" w:rsidRDefault="00CD72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E5" w:rsidRDefault="00974C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2B" w:rsidRPr="006B529F" w:rsidRDefault="00B6142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:rsidR="00B6142B" w:rsidRDefault="00B6142B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974CE5">
      <w:rPr>
        <w:noProof/>
      </w:rPr>
      <w:t>2024/2025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E5" w:rsidRDefault="00974CE5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E1" w:rsidRPr="006B529F" w:rsidRDefault="00606DE1" w:rsidP="00123A22">
    <w:pPr>
      <w:jc w:val="center"/>
    </w:pPr>
    <w:r w:rsidRPr="006B529F">
      <w:t xml:space="preserve">Kierunek: </w:t>
    </w:r>
    <w:r w:rsidR="00D83945">
      <w:rPr>
        <w:noProof/>
      </w:rPr>
      <w:t>Architektura informacji</w:t>
    </w:r>
  </w:p>
  <w:p w:rsidR="00606DE1" w:rsidRDefault="00606DE1" w:rsidP="00123A22">
    <w:pPr>
      <w:jc w:val="center"/>
    </w:pPr>
    <w:r w:rsidRPr="006B529F">
      <w:t xml:space="preserve">Studia </w:t>
    </w:r>
    <w:r w:rsidR="00D83945">
      <w:rPr>
        <w:noProof/>
      </w:rPr>
      <w:t>niestacjonarne</w:t>
    </w:r>
    <w:r w:rsidR="001C3176">
      <w:t xml:space="preserve"> </w:t>
    </w:r>
    <w:r w:rsidR="00D83945">
      <w:rPr>
        <w:noProof/>
      </w:rPr>
      <w:t>I stopnia</w:t>
    </w:r>
    <w:r w:rsidRPr="006B529F">
      <w:t>,</w:t>
    </w:r>
    <w:r w:rsidR="00F47A88">
      <w:t xml:space="preserve"> </w:t>
    </w:r>
    <w:r w:rsidR="00D8394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83945">
      <w:rPr>
        <w:noProof/>
      </w:rPr>
      <w:t>zimowy</w:t>
    </w:r>
    <w:r w:rsidRPr="006B529F">
      <w:t xml:space="preserve"> (kurs</w:t>
    </w:r>
    <w:r w:rsidR="001C3176">
      <w:t xml:space="preserve"> </w:t>
    </w:r>
    <w:r w:rsidR="00D8394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83945">
      <w:rPr>
        <w:noProof/>
      </w:rPr>
      <w:t>2023/2024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6146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5EA7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86998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3FC5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4CE5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142B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66894"/>
    <w:rsid w:val="00C7153D"/>
    <w:rsid w:val="00C93385"/>
    <w:rsid w:val="00C93962"/>
    <w:rsid w:val="00CA4B03"/>
    <w:rsid w:val="00CB1F23"/>
    <w:rsid w:val="00CD06B6"/>
    <w:rsid w:val="00CD0BE3"/>
    <w:rsid w:val="00CD7251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462E3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1875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93FC5"/>
  </w:style>
  <w:style w:type="character" w:styleId="Numerstrony">
    <w:name w:val="page number"/>
    <w:semiHidden/>
    <w:rsid w:val="00693FC5"/>
    <w:rPr>
      <w:sz w:val="14"/>
      <w:szCs w:val="14"/>
    </w:rPr>
  </w:style>
  <w:style w:type="paragraph" w:styleId="Tekstpodstawowy">
    <w:name w:val="Body Text"/>
    <w:basedOn w:val="Normalny"/>
    <w:semiHidden/>
    <w:rsid w:val="00693FC5"/>
    <w:pPr>
      <w:spacing w:after="120"/>
    </w:pPr>
  </w:style>
  <w:style w:type="paragraph" w:customStyle="1" w:styleId="Podpis1">
    <w:name w:val="Podpis1"/>
    <w:basedOn w:val="Normalny"/>
    <w:rsid w:val="00693FC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693FC5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693FC5"/>
  </w:style>
  <w:style w:type="paragraph" w:styleId="Stopka">
    <w:name w:val="footer"/>
    <w:basedOn w:val="Normalny"/>
    <w:semiHidden/>
    <w:rsid w:val="00693FC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93FC5"/>
    <w:pPr>
      <w:suppressLineNumbers/>
    </w:pPr>
  </w:style>
  <w:style w:type="paragraph" w:customStyle="1" w:styleId="Nagwektabeli">
    <w:name w:val="Nagłówek tabeli"/>
    <w:basedOn w:val="Zawartotabeli"/>
    <w:rsid w:val="00693FC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93FC5"/>
  </w:style>
  <w:style w:type="paragraph" w:customStyle="1" w:styleId="Indeks">
    <w:name w:val="Indeks"/>
    <w:basedOn w:val="Normalny"/>
    <w:rsid w:val="00693FC5"/>
    <w:pPr>
      <w:suppressLineNumbers/>
    </w:pPr>
  </w:style>
  <w:style w:type="character" w:styleId="Odwoaniedokomentarza">
    <w:name w:val="annotation reference"/>
    <w:semiHidden/>
    <w:rsid w:val="00693FC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93FC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93FC5"/>
    <w:rPr>
      <w:b/>
      <w:bCs/>
    </w:rPr>
  </w:style>
  <w:style w:type="paragraph" w:customStyle="1" w:styleId="Tekstdymka1">
    <w:name w:val="Tekst dymka1"/>
    <w:basedOn w:val="Normalny"/>
    <w:rsid w:val="00693FC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93FC5"/>
    <w:rPr>
      <w:sz w:val="20"/>
      <w:szCs w:val="20"/>
    </w:rPr>
  </w:style>
  <w:style w:type="character" w:styleId="Odwoanieprzypisudolnego">
    <w:name w:val="footnote reference"/>
    <w:semiHidden/>
    <w:rsid w:val="00693FC5"/>
    <w:rPr>
      <w:vertAlign w:val="superscript"/>
    </w:rPr>
  </w:style>
  <w:style w:type="character" w:customStyle="1" w:styleId="StopkaZnak">
    <w:name w:val="Stopka Znak"/>
    <w:rsid w:val="00693FC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6688C-1C2C-4169-9CE6-53EFE079F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553B0-8F78-440D-8E1F-A910EDD9CE97}"/>
</file>

<file path=customXml/itemProps3.xml><?xml version="1.0" encoding="utf-8"?>
<ds:datastoreItem xmlns:ds="http://schemas.openxmlformats.org/officeDocument/2006/customXml" ds:itemID="{3A64359E-AD3E-4114-9674-3EA14BB98F32}"/>
</file>

<file path=customXml/itemProps4.xml><?xml version="1.0" encoding="utf-8"?>
<ds:datastoreItem xmlns:ds="http://schemas.openxmlformats.org/officeDocument/2006/customXml" ds:itemID="{89C1C898-CD4A-4B2B-85B7-5879FFC22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Asus</cp:lastModifiedBy>
  <cp:revision>3</cp:revision>
  <cp:lastPrinted>2020-09-24T15:16:00Z</cp:lastPrinted>
  <dcterms:created xsi:type="dcterms:W3CDTF">2024-10-08T10:19:00Z</dcterms:created>
  <dcterms:modified xsi:type="dcterms:W3CDTF">2026-01-20T11:15:00Z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