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D21B" w14:textId="77777777" w:rsidR="007F4CFA" w:rsidRDefault="007F4CFA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5990FCD" w14:textId="77777777" w:rsidR="007F4CFA" w:rsidRDefault="007F4CFA" w:rsidP="007E4FF0">
      <w:pPr>
        <w:pStyle w:val="Nagwek1"/>
      </w:pPr>
      <w:r>
        <w:t>KARTA KURSU</w:t>
      </w:r>
    </w:p>
    <w:p w14:paraId="3C001BF1" w14:textId="77777777" w:rsidR="007F4CFA" w:rsidRDefault="007F4CF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F4CFA" w14:paraId="0B4A737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B3CB8AD" w14:textId="77777777" w:rsidR="007F4CFA" w:rsidRDefault="007F4CF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385B3AB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 xml:space="preserve">Marketing mobilny </w:t>
            </w:r>
          </w:p>
        </w:tc>
      </w:tr>
      <w:tr w:rsidR="007F4CFA" w:rsidRPr="00C928A2" w14:paraId="447B8BE8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23CC651" w14:textId="77777777" w:rsidR="007F4CFA" w:rsidRDefault="007F4CF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090F7B4" w14:textId="77777777" w:rsidR="007F4CFA" w:rsidRPr="002F7D10" w:rsidRDefault="007F4CFA" w:rsidP="007E4FF0">
            <w:pPr>
              <w:pStyle w:val="Zawartotabeli"/>
              <w:rPr>
                <w:lang w:val="en-US"/>
              </w:rPr>
            </w:pPr>
            <w:r w:rsidRPr="009963C4">
              <w:rPr>
                <w:noProof/>
                <w:lang w:val="en-US"/>
              </w:rPr>
              <w:t>Mobile marketing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52B3231D" w14:textId="77777777" w:rsidR="007F4CFA" w:rsidRPr="002F7D10" w:rsidRDefault="007F4CF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F4CFA" w14:paraId="62E9DB8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D56F597" w14:textId="77777777" w:rsidR="007F4CFA" w:rsidRDefault="007F4CF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C186477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ED3156D" w14:textId="77777777" w:rsidR="007F4CFA" w:rsidRDefault="007F4CFA" w:rsidP="007E4FF0">
            <w:pPr>
              <w:pStyle w:val="Zawartotabeli"/>
            </w:pPr>
            <w:r>
              <w:t>Zespół dydaktyczny</w:t>
            </w:r>
          </w:p>
        </w:tc>
      </w:tr>
      <w:tr w:rsidR="007F4CFA" w14:paraId="0F110CC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0979738" w14:textId="77777777" w:rsidR="007F4CFA" w:rsidRDefault="007F4CF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2911CA2" w14:textId="77777777" w:rsidR="007F4CFA" w:rsidRDefault="007F4CF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4042BCC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</w:tr>
      <w:tr w:rsidR="007F4CFA" w14:paraId="079A34F2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C22DAD9" w14:textId="77777777" w:rsidR="007F4CFA" w:rsidRDefault="007F4CF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0327A0C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2B80CF37" w14:textId="77777777" w:rsidR="007F4CFA" w:rsidRDefault="007F4CFA" w:rsidP="007E4FF0">
            <w:pPr>
              <w:pStyle w:val="Zawartotabeli"/>
            </w:pPr>
          </w:p>
        </w:tc>
      </w:tr>
    </w:tbl>
    <w:p w14:paraId="41EDE01C" w14:textId="77777777" w:rsidR="007F4CFA" w:rsidRPr="002157B5" w:rsidRDefault="007F4CF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BA2F36" w14:paraId="46DEA7A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DBB74DA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przedstawienie teoretycznych podstaw marketingu mobilnego</w:t>
            </w:r>
          </w:p>
          <w:p w14:paraId="7B7EB17F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zapoznanie studentów z przykładami kampanii marketingu mobilnego</w:t>
            </w:r>
          </w:p>
          <w:p w14:paraId="466C6154" w14:textId="77777777" w:rsidR="007F4CFA" w:rsidRPr="00BA2F36" w:rsidRDefault="007F4CFA" w:rsidP="007E4FF0">
            <w:r>
              <w:rPr>
                <w:noProof/>
              </w:rPr>
              <w:t>- przedstawienie studentom narzędzi do realizacji marketingu mobilnego</w:t>
            </w:r>
          </w:p>
        </w:tc>
      </w:tr>
    </w:tbl>
    <w:p w14:paraId="66D2D78F" w14:textId="77777777" w:rsidR="007F4CFA" w:rsidRDefault="007F4CF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F4CFA" w14:paraId="714F695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A468A2" w14:textId="77777777" w:rsidR="007F4CFA" w:rsidRDefault="007F4CF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B4EE6F7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znajomość pojęć i procesów z zakresu teorii komunikacji</w:t>
            </w:r>
          </w:p>
          <w:p w14:paraId="7CFF82F2" w14:textId="77777777" w:rsidR="007F4CFA" w:rsidRDefault="007F4CFA" w:rsidP="007E4FF0">
            <w:r>
              <w:rPr>
                <w:noProof/>
              </w:rPr>
              <w:t>- znajomość podstawowych pojęć z zakresu marketingu</w:t>
            </w:r>
          </w:p>
        </w:tc>
      </w:tr>
      <w:tr w:rsidR="007F4CFA" w14:paraId="4CF90DA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89DA8C" w14:textId="77777777" w:rsidR="007F4CFA" w:rsidRDefault="007F4CF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991E488" w14:textId="77777777" w:rsidR="007F4CFA" w:rsidRDefault="007F4CFA" w:rsidP="007E4FF0">
            <w:r>
              <w:rPr>
                <w:noProof/>
              </w:rPr>
              <w:t>- kompetencje komunikacyjne</w:t>
            </w:r>
          </w:p>
        </w:tc>
      </w:tr>
      <w:tr w:rsidR="007F4CFA" w14:paraId="2A9E2B9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98E5847" w14:textId="77777777" w:rsidR="007F4CFA" w:rsidRDefault="007F4CF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4DD58A3" w14:textId="77777777" w:rsidR="007F4CFA" w:rsidRDefault="007F4CFA" w:rsidP="007E4FF0">
            <w:r>
              <w:rPr>
                <w:noProof/>
              </w:rPr>
              <w:t>Wybrane zagadnienia e-commerce</w:t>
            </w:r>
          </w:p>
        </w:tc>
      </w:tr>
    </w:tbl>
    <w:p w14:paraId="10FA6F63" w14:textId="77777777" w:rsidR="007F4CFA" w:rsidRDefault="007F4CF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F4CFA" w:rsidRPr="000E57E1" w14:paraId="69D2A94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28FD94A" w14:textId="77777777" w:rsidR="007F4CFA" w:rsidRPr="000E57E1" w:rsidRDefault="007F4CF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38FF228" w14:textId="77777777" w:rsidR="007F4CFA" w:rsidRPr="000E57E1" w:rsidRDefault="007F4CF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49AF31" w14:textId="77777777" w:rsidR="007F4CFA" w:rsidRPr="000E57E1" w:rsidRDefault="007F4CFA" w:rsidP="007E4FF0">
            <w:r w:rsidRPr="000E57E1">
              <w:t>Odniesienie do efektów kierunkowych</w:t>
            </w:r>
          </w:p>
        </w:tc>
      </w:tr>
      <w:tr w:rsidR="007F4CFA" w:rsidRPr="000E57E1" w14:paraId="25B1C2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1B56874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37750B8C" w14:textId="77777777" w:rsidR="007F4CFA" w:rsidRPr="00914D57" w:rsidRDefault="007F4CFA" w:rsidP="007E4FF0">
            <w:r>
              <w:rPr>
                <w:noProof/>
              </w:rPr>
              <w:t>W01. Student zna zasady funkcjonowania e-marketingu, w tym marketingu mobilnego, potrafi wskazać narzędzia marketingowe wykorzystywane w rozpoznawaniu potrzeb klientów i wpływaniu na działanie handlowe</w:t>
            </w:r>
          </w:p>
        </w:tc>
        <w:tc>
          <w:tcPr>
            <w:tcW w:w="1178" w:type="pct"/>
            <w:vAlign w:val="center"/>
          </w:tcPr>
          <w:p w14:paraId="2048D8CC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K_W02, K_W04</w:t>
            </w:r>
          </w:p>
        </w:tc>
      </w:tr>
      <w:tr w:rsidR="007F4CFA" w:rsidRPr="000E57E1" w14:paraId="4E132B5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F8F0BFC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1DCB83E3" w14:textId="77777777" w:rsidR="007F4CFA" w:rsidRPr="000E57E1" w:rsidRDefault="007F4CFA" w:rsidP="007E4FF0">
            <w:r>
              <w:rPr>
                <w:noProof/>
              </w:rPr>
              <w:t>W02. Student zna metody i techniki tworzenia skutecznych przekazów reklamowych wykorzystujących technologie mobilne</w:t>
            </w:r>
          </w:p>
        </w:tc>
        <w:tc>
          <w:tcPr>
            <w:tcW w:w="1178" w:type="pct"/>
            <w:vAlign w:val="center"/>
          </w:tcPr>
          <w:p w14:paraId="238F5DEE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7F4CFA" w:rsidRPr="000E57E1" w14:paraId="6FB34B7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0732F3A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6DE7B6DC" w14:textId="77777777" w:rsidR="007F4CFA" w:rsidRPr="000E57E1" w:rsidRDefault="007F4CFA" w:rsidP="007E4FF0">
            <w:r>
              <w:rPr>
                <w:noProof/>
              </w:rPr>
              <w:t>W03. Student zna różnicę między marketingiem mobilnym a tradycyjnym</w:t>
            </w:r>
          </w:p>
        </w:tc>
        <w:tc>
          <w:tcPr>
            <w:tcW w:w="1178" w:type="pct"/>
            <w:vAlign w:val="center"/>
          </w:tcPr>
          <w:p w14:paraId="6D5EFA40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</w:tbl>
    <w:p w14:paraId="4C638C9E" w14:textId="77777777" w:rsidR="007F4CFA" w:rsidRDefault="007F4CF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F4CFA" w:rsidRPr="000E57E1" w14:paraId="12E2626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1668A2" w14:textId="77777777" w:rsidR="007F4CFA" w:rsidRPr="000E57E1" w:rsidRDefault="007F4CFA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0B8E385" w14:textId="77777777" w:rsidR="007F4CFA" w:rsidRPr="00A31668" w:rsidRDefault="007F4CF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FFD48E5" w14:textId="77777777" w:rsidR="007F4CFA" w:rsidRPr="000E57E1" w:rsidRDefault="007F4CFA" w:rsidP="007E4FF0">
            <w:r w:rsidRPr="000E57E1">
              <w:t>Odniesienie do efektów kierunkowych</w:t>
            </w:r>
          </w:p>
        </w:tc>
      </w:tr>
      <w:tr w:rsidR="007F4CFA" w:rsidRPr="000E57E1" w14:paraId="0E4EC6E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1E57112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2A2F71BE" w14:textId="77777777" w:rsidR="007F4CFA" w:rsidRPr="00A31668" w:rsidRDefault="007F4CFA" w:rsidP="007E4FF0">
            <w:r>
              <w:rPr>
                <w:noProof/>
              </w:rPr>
              <w:t>U01. Student potrafi krytycznie ocenić funkcjonowanie określonych kampanii marketingowych wykorzystujących technologię mobilną. Potrafi analizować i rozpoznawać trendy w rozwoju marketingu mobilnego</w:t>
            </w:r>
          </w:p>
        </w:tc>
        <w:tc>
          <w:tcPr>
            <w:tcW w:w="1178" w:type="pct"/>
            <w:vAlign w:val="center"/>
          </w:tcPr>
          <w:p w14:paraId="792B5452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K_U01, K_U02</w:t>
            </w:r>
          </w:p>
        </w:tc>
      </w:tr>
      <w:tr w:rsidR="007F4CFA" w:rsidRPr="000E57E1" w14:paraId="1CA180D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30473A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7A2983B0" w14:textId="77777777" w:rsidR="007F4CFA" w:rsidRPr="000E57E1" w:rsidRDefault="007F4CFA" w:rsidP="007E4FF0">
            <w:r>
              <w:rPr>
                <w:noProof/>
              </w:rPr>
              <w:t>U02. Student potrafi zaplanować kampanię promocyjną dowolnego produktu / usługi / przedsięwzięcia z wykorzystaniem rozwiązań marketingu mobilnego.</w:t>
            </w:r>
          </w:p>
        </w:tc>
        <w:tc>
          <w:tcPr>
            <w:tcW w:w="1178" w:type="pct"/>
            <w:vAlign w:val="center"/>
          </w:tcPr>
          <w:p w14:paraId="25ADEE73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K_U03, K_U06</w:t>
            </w:r>
          </w:p>
        </w:tc>
      </w:tr>
      <w:tr w:rsidR="007F4CFA" w:rsidRPr="000E57E1" w14:paraId="57AD97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AD810B1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4E0541AC" w14:textId="77777777" w:rsidR="007F4CFA" w:rsidRPr="000E57E1" w:rsidRDefault="007F4CFA" w:rsidP="007E4FF0">
            <w:r>
              <w:rPr>
                <w:noProof/>
              </w:rPr>
              <w:t>U03. Student potrafi stworzyć angażujące treści, które mogą zostać zastosowane w działaniach marketingu mobilnego</w:t>
            </w:r>
          </w:p>
        </w:tc>
        <w:tc>
          <w:tcPr>
            <w:tcW w:w="1178" w:type="pct"/>
            <w:vAlign w:val="center"/>
          </w:tcPr>
          <w:p w14:paraId="3AB54890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399705A4" w14:textId="77777777" w:rsidR="007F4CFA" w:rsidRDefault="007F4CF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F4CFA" w:rsidRPr="000E57E1" w14:paraId="47A3EC7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1C044A2" w14:textId="77777777" w:rsidR="007F4CFA" w:rsidRPr="000E57E1" w:rsidRDefault="007F4CF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815F5CE" w14:textId="77777777" w:rsidR="007F4CFA" w:rsidRPr="000E57E1" w:rsidRDefault="007F4CF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D83E2E2" w14:textId="77777777" w:rsidR="007F4CFA" w:rsidRPr="000E57E1" w:rsidRDefault="007F4CFA" w:rsidP="007E4FF0">
            <w:r w:rsidRPr="000E57E1">
              <w:t>Odniesienie do efektów kierunkowych</w:t>
            </w:r>
          </w:p>
        </w:tc>
      </w:tr>
      <w:tr w:rsidR="007F4CFA" w:rsidRPr="000E57E1" w14:paraId="02E0CC4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6B36E83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5CA39D43" w14:textId="77777777" w:rsidR="007F4CFA" w:rsidRPr="00914D57" w:rsidRDefault="007F4CFA" w:rsidP="007E4FF0">
            <w:r>
              <w:rPr>
                <w:noProof/>
              </w:rPr>
              <w:t>K01. Student potrafi zaprojektować funkcjononalną kampanię/narzędzie marketingu mobilnego</w:t>
            </w:r>
          </w:p>
        </w:tc>
        <w:tc>
          <w:tcPr>
            <w:tcW w:w="1178" w:type="pct"/>
            <w:vAlign w:val="center"/>
          </w:tcPr>
          <w:p w14:paraId="0BD4EEFB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7F4CFA" w:rsidRPr="000E57E1" w14:paraId="5FF5B2A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09A95F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5EB3525E" w14:textId="77777777" w:rsidR="007F4CFA" w:rsidRPr="000E57E1" w:rsidRDefault="007F4CFA" w:rsidP="007E4FF0">
            <w:r>
              <w:rPr>
                <w:noProof/>
              </w:rPr>
              <w:t>K02. Student wie jakie są metody badań potrzeb konsumentów i potrafi je wykorzystać na potrzeby kampanii marketingu mobilnego</w:t>
            </w:r>
          </w:p>
        </w:tc>
        <w:tc>
          <w:tcPr>
            <w:tcW w:w="1178" w:type="pct"/>
            <w:vAlign w:val="center"/>
          </w:tcPr>
          <w:p w14:paraId="206BBB1B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7F4CFA" w:rsidRPr="000E57E1" w14:paraId="171AA29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D2B0B0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00D146DA" w14:textId="77777777" w:rsidR="007F4CFA" w:rsidRPr="000E57E1" w:rsidRDefault="007F4CFA" w:rsidP="007E4FF0">
            <w:r>
              <w:rPr>
                <w:noProof/>
              </w:rPr>
              <w:t>K03. Student potrafi przedstawić pomysł kampani z zakresu marketingu mobilnego w sposób przekonywujący dla prowadzącego i słuchaczy</w:t>
            </w:r>
          </w:p>
        </w:tc>
        <w:tc>
          <w:tcPr>
            <w:tcW w:w="1178" w:type="pct"/>
            <w:vAlign w:val="center"/>
          </w:tcPr>
          <w:p w14:paraId="7797D6DC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73DB8896" w14:textId="77777777" w:rsidR="007F4CFA" w:rsidRDefault="007F4CF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F4CFA" w:rsidRPr="00BE178A" w14:paraId="3DE9B89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3E29F" w14:textId="77777777" w:rsidR="007F4CFA" w:rsidRPr="00BE178A" w:rsidRDefault="007F4CFA" w:rsidP="007E4FF0">
            <w:pPr>
              <w:pStyle w:val="Zawartotabeli"/>
            </w:pPr>
            <w:r w:rsidRPr="00BE178A">
              <w:t>Organizacja</w:t>
            </w:r>
          </w:p>
        </w:tc>
      </w:tr>
      <w:tr w:rsidR="007F4CFA" w:rsidRPr="00BE178A" w14:paraId="3E16F7A0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A5C4A7B" w14:textId="77777777" w:rsidR="007F4CFA" w:rsidRPr="00BE178A" w:rsidRDefault="007F4CF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1A23CA8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7FDC90E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F4CFA" w:rsidRPr="00BE178A" w14:paraId="7109E97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226914A" w14:textId="77777777" w:rsidR="007F4CFA" w:rsidRPr="00BE178A" w:rsidRDefault="007F4CF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CA08764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6FA6B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071B4B6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452E7BCA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34FCDC6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795F328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E9E1148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F4CFA" w:rsidRPr="00BE178A" w14:paraId="517A1DDE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44F8E05" w14:textId="77777777" w:rsidR="007F4CFA" w:rsidRPr="00BE178A" w:rsidRDefault="007F4CF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B082A6A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FDAC2" w14:textId="77777777" w:rsidR="007F4CFA" w:rsidRPr="00BE178A" w:rsidRDefault="007F4CFA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80B6F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32B7BB1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634EB06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7292817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0F3BBD7" w14:textId="77777777" w:rsidR="007F4CFA" w:rsidRPr="00BE178A" w:rsidRDefault="007F4CFA" w:rsidP="007E4FF0">
            <w:pPr>
              <w:pStyle w:val="Zawartotabeli"/>
              <w:jc w:val="center"/>
            </w:pPr>
          </w:p>
        </w:tc>
      </w:tr>
    </w:tbl>
    <w:p w14:paraId="54D8A3BD" w14:textId="77777777" w:rsidR="007F4CFA" w:rsidRDefault="007F4CF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14:paraId="74EBBE67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60E7E8D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elementy wykładu</w:t>
            </w:r>
          </w:p>
          <w:p w14:paraId="4519A87C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praca pod kierunkiem z wykorzystaniem literatury przedmiotu i danych statystycznych</w:t>
            </w:r>
          </w:p>
          <w:p w14:paraId="04617EE8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praca grupowa</w:t>
            </w:r>
          </w:p>
          <w:p w14:paraId="2B4E464D" w14:textId="77777777" w:rsidR="007F4CFA" w:rsidRDefault="007F4CFA" w:rsidP="007E4FF0">
            <w:r>
              <w:rPr>
                <w:noProof/>
              </w:rPr>
              <w:t>- metoda samooceny studentów</w:t>
            </w:r>
          </w:p>
        </w:tc>
      </w:tr>
    </w:tbl>
    <w:p w14:paraId="12F46BBC" w14:textId="77777777" w:rsidR="007F4CFA" w:rsidRDefault="007F4CFA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F4CFA" w:rsidRPr="000E57E1" w14:paraId="51D1CED5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5D5B794" w14:textId="77777777" w:rsidR="007F4CFA" w:rsidRPr="000E57E1" w:rsidRDefault="007F4CF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2F09005" w14:textId="77777777" w:rsidR="007F4CFA" w:rsidRPr="000E57E1" w:rsidRDefault="007F4CFA" w:rsidP="007E4FF0">
            <w:r>
              <w:t>Formy sprawdzania</w:t>
            </w:r>
          </w:p>
        </w:tc>
      </w:tr>
      <w:tr w:rsidR="007F4CFA" w:rsidRPr="000E57E1" w14:paraId="4691E35E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8F89200" w14:textId="77777777" w:rsidR="007F4CFA" w:rsidRPr="00914D57" w:rsidRDefault="007F4CF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305F4EB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4E015C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5CC5AB2" w14:textId="77777777" w:rsidR="007F4CFA" w:rsidRPr="000E57E1" w:rsidRDefault="007F4CF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BC05ECA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00F2A67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44855D" w14:textId="77777777" w:rsidR="007F4CFA" w:rsidRPr="000E57E1" w:rsidRDefault="007F4CF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0BD159A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0855193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7E8DDD2" w14:textId="77777777" w:rsidR="007F4CFA" w:rsidRPr="000E57E1" w:rsidRDefault="007F4CF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B92C324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1EC50A1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B5245A" w14:textId="77777777" w:rsidR="007F4CFA" w:rsidRPr="000E57E1" w:rsidRDefault="007F4CFA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7407494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6C9922F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21C4CB" w14:textId="77777777" w:rsidR="007F4CFA" w:rsidRPr="000E57E1" w:rsidRDefault="007F4CF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2875373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22CDB55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E0374D" w14:textId="77777777" w:rsidR="007F4CFA" w:rsidRPr="000E57E1" w:rsidRDefault="007F4CF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9B65453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40679ED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B2A57E" w14:textId="77777777" w:rsidR="007F4CFA" w:rsidRPr="000E57E1" w:rsidRDefault="007F4CF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883B947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0895933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245E4AA" w14:textId="77777777" w:rsidR="007F4CFA" w:rsidRPr="000E57E1" w:rsidRDefault="007F4CF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E6234EF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</w:tbl>
    <w:p w14:paraId="6D3E398A" w14:textId="77777777" w:rsidR="007F4CFA" w:rsidRDefault="007F4CF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F4CFA" w14:paraId="7D6D3EB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7324DAF" w14:textId="77777777" w:rsidR="007F4CFA" w:rsidRDefault="007F4CF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FDAF171" w14:textId="77777777" w:rsidR="007F4CFA" w:rsidRDefault="007F4CFA" w:rsidP="007E4FF0">
            <w:r>
              <w:rPr>
                <w:noProof/>
              </w:rPr>
              <w:t>Zaliczenie</w:t>
            </w:r>
          </w:p>
        </w:tc>
      </w:tr>
    </w:tbl>
    <w:p w14:paraId="630CA576" w14:textId="77777777" w:rsidR="007F4CFA" w:rsidRPr="002B5DE1" w:rsidRDefault="007F4CF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F4CFA" w14:paraId="05E42A4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73480BF" w14:textId="77777777" w:rsidR="007F4CFA" w:rsidRDefault="007F4CF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43C1A45" w14:textId="77777777" w:rsidR="007F4CFA" w:rsidRDefault="007F4CFA" w:rsidP="002D1394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obecność na zajęciach</w:t>
            </w:r>
          </w:p>
          <w:p w14:paraId="00C89EB7" w14:textId="77777777" w:rsidR="007F4CFA" w:rsidRDefault="007F4CFA" w:rsidP="002D1394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przygotowanie do zajęć poprzez lekturę przewidzianej literatury</w:t>
            </w:r>
          </w:p>
          <w:p w14:paraId="2B7D7732" w14:textId="77777777" w:rsidR="007F4CFA" w:rsidRDefault="007F4CFA" w:rsidP="002D1394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dyskusjach</w:t>
            </w:r>
          </w:p>
          <w:p w14:paraId="07529328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- przygotowanie grupowego projektu, składającego się z dwóch części: analizy wybranej kampanii mobilnego marketingu i przygotowania zarysu własnej kampanii/narzędzia mobilnego marketingu</w:t>
            </w:r>
          </w:p>
        </w:tc>
      </w:tr>
    </w:tbl>
    <w:p w14:paraId="1D36C597" w14:textId="77777777" w:rsidR="007F4CFA" w:rsidRDefault="007F4CFA" w:rsidP="007E4FF0"/>
    <w:p w14:paraId="5947013E" w14:textId="77777777" w:rsidR="007F4CFA" w:rsidRDefault="007F4CF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14:paraId="055541B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4077F61" w14:textId="77777777" w:rsidR="007F4CFA" w:rsidRPr="003128DB" w:rsidRDefault="007F4CFA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EAE71EB" w14:textId="77777777" w:rsidR="007F4CFA" w:rsidRPr="00A96FC4" w:rsidRDefault="007F4CFA" w:rsidP="007E4FF0">
            <w:r>
              <w:rPr>
                <w:noProof/>
              </w:rPr>
              <w:t>nie dotyczy</w:t>
            </w:r>
          </w:p>
        </w:tc>
      </w:tr>
    </w:tbl>
    <w:p w14:paraId="32C75211" w14:textId="77777777" w:rsidR="007F4CFA" w:rsidRDefault="007F4CF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C079F8" w14:paraId="7A2DE75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3A41352" w14:textId="77777777" w:rsidR="007F4CFA" w:rsidRPr="007A15D0" w:rsidRDefault="007F4CF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B4892F0" w14:textId="1831F4BB" w:rsidR="00203210" w:rsidRDefault="00203210" w:rsidP="0020321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Zajęcia organizacyjne. Definicja marketingu mobilnego (1h).</w:t>
            </w:r>
          </w:p>
          <w:p w14:paraId="0E413469" w14:textId="4D8E084A" w:rsidR="008A793B" w:rsidRDefault="008A793B" w:rsidP="008A793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Z</w:t>
            </w:r>
            <w:r w:rsidR="007F4CFA">
              <w:rPr>
                <w:noProof/>
              </w:rPr>
              <w:t>naczenie</w:t>
            </w:r>
            <w:r>
              <w:rPr>
                <w:noProof/>
              </w:rPr>
              <w:t xml:space="preserve"> marketingu mobilnego</w:t>
            </w:r>
            <w:r w:rsidR="007F4CFA">
              <w:rPr>
                <w:noProof/>
              </w:rPr>
              <w:t xml:space="preserve"> na współczesnym rynku</w:t>
            </w:r>
            <w:r>
              <w:rPr>
                <w:noProof/>
              </w:rPr>
              <w:t xml:space="preserve"> (2h).</w:t>
            </w:r>
          </w:p>
          <w:p w14:paraId="3852F77A" w14:textId="3457255D" w:rsidR="00203210" w:rsidRDefault="007F4CFA" w:rsidP="008A793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Prawne uwarunkowania marketingu mobilnego (</w:t>
            </w:r>
            <w:r w:rsidR="00203210">
              <w:rPr>
                <w:noProof/>
              </w:rPr>
              <w:t>2</w:t>
            </w:r>
            <w:r>
              <w:rPr>
                <w:noProof/>
              </w:rPr>
              <w:t>h).</w:t>
            </w:r>
          </w:p>
          <w:p w14:paraId="78DB6273" w14:textId="25A5F075" w:rsidR="00203210" w:rsidRDefault="007F4CFA" w:rsidP="00FD62B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Narzędzia marketingu mobilnego (</w:t>
            </w:r>
            <w:r w:rsidR="00203210">
              <w:rPr>
                <w:noProof/>
              </w:rPr>
              <w:t>2</w:t>
            </w:r>
            <w:r>
              <w:rPr>
                <w:noProof/>
              </w:rPr>
              <w:t>h)</w:t>
            </w:r>
            <w:r w:rsidR="008A793B">
              <w:rPr>
                <w:noProof/>
              </w:rPr>
              <w:t>.</w:t>
            </w:r>
          </w:p>
          <w:p w14:paraId="31B54E33" w14:textId="23343A1B" w:rsidR="008A793B" w:rsidRDefault="008A793B" w:rsidP="00FD62B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Projektowanie aplikacji mobilnych – wybrane problemy (2h).</w:t>
            </w:r>
          </w:p>
          <w:p w14:paraId="23BD455E" w14:textId="79558AC6" w:rsidR="00203210" w:rsidRDefault="007F4CFA" w:rsidP="00FD62B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Promocja w marketingu mobilnym (</w:t>
            </w:r>
            <w:r w:rsidR="00203210">
              <w:rPr>
                <w:noProof/>
              </w:rPr>
              <w:t>2</w:t>
            </w:r>
            <w:r>
              <w:rPr>
                <w:noProof/>
              </w:rPr>
              <w:t>h).</w:t>
            </w:r>
          </w:p>
          <w:p w14:paraId="50A64E9E" w14:textId="7FAC794E" w:rsidR="00203210" w:rsidRDefault="007F4CFA" w:rsidP="007E4FF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Postawy konsumenckie wobec narzędzi marketingu mobilnego. Badanie potrzeb konsumentów (</w:t>
            </w:r>
            <w:r w:rsidR="00203210">
              <w:rPr>
                <w:noProof/>
              </w:rPr>
              <w:t xml:space="preserve">2 </w:t>
            </w:r>
            <w:r>
              <w:rPr>
                <w:noProof/>
              </w:rPr>
              <w:t>h)</w:t>
            </w:r>
            <w:r w:rsidR="00C41CDF">
              <w:rPr>
                <w:noProof/>
              </w:rPr>
              <w:t>.</w:t>
            </w:r>
          </w:p>
          <w:p w14:paraId="455C1F69" w14:textId="4F0ABCB9" w:rsidR="008A793B" w:rsidRPr="00C079F8" w:rsidRDefault="007F4CFA" w:rsidP="008A793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 Sztuczna inteligencja w marketingu mobilnym (</w:t>
            </w:r>
            <w:r w:rsidR="00203210">
              <w:rPr>
                <w:noProof/>
              </w:rPr>
              <w:t>2</w:t>
            </w:r>
            <w:r>
              <w:rPr>
                <w:noProof/>
              </w:rPr>
              <w:t>h).</w:t>
            </w:r>
          </w:p>
        </w:tc>
      </w:tr>
    </w:tbl>
    <w:p w14:paraId="4E11F463" w14:textId="77777777" w:rsidR="007F4CFA" w:rsidRDefault="007F4CFA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5D21DE" w14:paraId="2369944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1D961E4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 xml:space="preserve">Bajdak A., Janeczek U., Spyra Z., Marketing mobilny w kontekście społecznej odpowiedzialności biznesu – na podstawie badania postaw młodych konsumentów, Prace Naukowe. Uniwersytet Ekonomiczny w Katowicach, 2019, tom „Społeczna odpowiedzialność przedsiębiorstwa (CSR) – perspektywa marketingu”, Katowice 2019, s. 37–44. </w:t>
            </w:r>
          </w:p>
          <w:p w14:paraId="2B8D3F32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 xml:space="preserve">Gregor B., Gwiaździński E., Nowoczesne narzędzia marketingu mobilnego – perspektywa konsumenta, Łódź 2019. </w:t>
            </w:r>
          </w:p>
          <w:p w14:paraId="64BE330F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Marketing mobilny, red. naukowa Agnieszka Dejnaka, Warszawa 2019.</w:t>
            </w:r>
          </w:p>
          <w:p w14:paraId="6FB9B4BE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Szews P., Sztuczna inteligencja w digital marketingu, „Media i Społeczeństwo”, 2024, nr 20, s. 169-185.</w:t>
            </w:r>
          </w:p>
          <w:p w14:paraId="4257C540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Sznajder A., Technologie mobilne w marketingu, Warszawa 2014.</w:t>
            </w:r>
          </w:p>
          <w:p w14:paraId="3C36F534" w14:textId="77777777" w:rsidR="007F4CFA" w:rsidRPr="002D1394" w:rsidRDefault="007F4CFA" w:rsidP="007E4FF0">
            <w:r>
              <w:rPr>
                <w:noProof/>
              </w:rPr>
              <w:t>Wiechoczek J., Tendencje rozwoju marketingu mobilnego producentów dóbr zaawansowanych technologicznie, „Zeszyty Naukowe. Uniwersytet Ekonomiczny w Katowicach“, 2016, nr 254, s. 230-238.</w:t>
            </w:r>
          </w:p>
        </w:tc>
      </w:tr>
    </w:tbl>
    <w:p w14:paraId="246A06BE" w14:textId="77777777" w:rsidR="007F4CFA" w:rsidRDefault="007F4CFA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C41CDF" w14:paraId="76E6D21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2915B2D" w14:textId="77777777" w:rsidR="007F4CFA" w:rsidRPr="009963C4" w:rsidRDefault="007F4CFA" w:rsidP="00FD62B6">
            <w:pPr>
              <w:rPr>
                <w:noProof/>
                <w:lang w:val="en-US"/>
              </w:rPr>
            </w:pPr>
            <w:r w:rsidRPr="009963C4">
              <w:rPr>
                <w:noProof/>
                <w:lang w:val="en-US"/>
              </w:rPr>
              <w:t>Chaffey D., Smith PR, Emarketing Excellence. Planning and Optimizing your Digital Marketing, London 2013.</w:t>
            </w:r>
          </w:p>
          <w:p w14:paraId="6D639101" w14:textId="77777777" w:rsidR="007F4CFA" w:rsidRPr="007F4CFA" w:rsidRDefault="007F4CFA" w:rsidP="00FD62B6">
            <w:pPr>
              <w:rPr>
                <w:noProof/>
              </w:rPr>
            </w:pPr>
            <w:r w:rsidRPr="007F4CFA">
              <w:rPr>
                <w:noProof/>
              </w:rPr>
              <w:t>Frąckiewicz E., Rola marketingu mobilnego w rozwoju przedsiębiorstwa, „Studia i Prace WNEIZ US“, 2015, 39/2, s. 407–419.</w:t>
            </w:r>
          </w:p>
          <w:p w14:paraId="1FBED464" w14:textId="77777777" w:rsidR="007F4CFA" w:rsidRPr="002D1394" w:rsidRDefault="007F4CFA" w:rsidP="007E4FF0">
            <w:pPr>
              <w:rPr>
                <w:lang w:val="en-US"/>
              </w:rPr>
            </w:pPr>
            <w:r w:rsidRPr="009963C4">
              <w:rPr>
                <w:noProof/>
                <w:lang w:val="en-US"/>
              </w:rPr>
              <w:t>Tong S., Xueming L., Bo Xu. Personalized mobile marketing strategies,  Journal of the Academy of Marketing Science, 2020, vol. 48, no. 1, p. 64-78.</w:t>
            </w:r>
          </w:p>
        </w:tc>
      </w:tr>
    </w:tbl>
    <w:p w14:paraId="10160343" w14:textId="77777777" w:rsidR="007F4CFA" w:rsidRDefault="007F4CF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F4CFA" w:rsidRPr="00BE178A" w14:paraId="28F9E96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787EB98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4660048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825B0BD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F4CFA" w:rsidRPr="00BE178A" w14:paraId="5D7F518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67BC460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52953F2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D861FD0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7F4CFA" w:rsidRPr="00BE178A" w14:paraId="3C695EA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68194F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C9FE768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D7D566D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7F4CFA" w:rsidRPr="00BE178A" w14:paraId="29A8FB7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161ECD6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4C7AD5B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B5226D8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7F4CFA" w:rsidRPr="00BE178A" w14:paraId="3D2241B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2C3091F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F41D9C2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C4BA5BE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F4CFA" w:rsidRPr="00BE178A" w14:paraId="34833B6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63EEAB5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6BEFF91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85F210A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F4CFA" w:rsidRPr="00BE178A" w14:paraId="6228E24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98B8051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7C67459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36A5AC4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F4CFA" w:rsidRPr="00BE178A" w14:paraId="74CAC31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7D85CC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B82D24D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7F4CFA" w:rsidRPr="00BE178A" w14:paraId="210BD9F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AB3182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970E49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EB6A616" w14:textId="77777777" w:rsidR="007F4CFA" w:rsidRDefault="007F4CFA" w:rsidP="007E4FF0">
      <w:pPr>
        <w:pStyle w:val="Tekstdymka1"/>
        <w:rPr>
          <w:rFonts w:ascii="Aptos" w:hAnsi="Aptos"/>
        </w:rPr>
        <w:sectPr w:rsidR="007F4CFA" w:rsidSect="007F4CFA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00E7867" w14:textId="77777777" w:rsidR="007F4CFA" w:rsidRPr="007E4FF0" w:rsidRDefault="007F4CFA" w:rsidP="007E4FF0">
      <w:pPr>
        <w:pStyle w:val="Tekstdymka1"/>
        <w:rPr>
          <w:rFonts w:ascii="Aptos" w:hAnsi="Aptos"/>
        </w:rPr>
      </w:pPr>
    </w:p>
    <w:sectPr w:rsidR="007F4CFA" w:rsidRPr="007E4FF0" w:rsidSect="007F4CFA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8CD6" w14:textId="77777777" w:rsidR="00893836" w:rsidRDefault="00893836" w:rsidP="007E4FF0">
      <w:r>
        <w:separator/>
      </w:r>
    </w:p>
  </w:endnote>
  <w:endnote w:type="continuationSeparator" w:id="0">
    <w:p w14:paraId="54264F94" w14:textId="77777777" w:rsidR="00893836" w:rsidRDefault="00893836" w:rsidP="007E4FF0">
      <w:r>
        <w:continuationSeparator/>
      </w:r>
    </w:p>
  </w:endnote>
  <w:endnote w:type="continuationNotice" w:id="1">
    <w:p w14:paraId="787EF940" w14:textId="77777777" w:rsidR="00893836" w:rsidRDefault="00893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F0F0" w14:textId="77777777" w:rsidR="007F4CFA" w:rsidRPr="008369F9" w:rsidRDefault="007F4CF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Marketing mobilny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C3D5" w14:textId="77777777" w:rsidR="007F4CFA" w:rsidRPr="008369F9" w:rsidRDefault="007F4CF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Marketing mobilny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8478" w14:textId="77777777" w:rsidR="00893836" w:rsidRDefault="00893836" w:rsidP="007E4FF0">
      <w:r>
        <w:separator/>
      </w:r>
    </w:p>
  </w:footnote>
  <w:footnote w:type="continuationSeparator" w:id="0">
    <w:p w14:paraId="47F11FCB" w14:textId="77777777" w:rsidR="00893836" w:rsidRDefault="00893836" w:rsidP="007E4FF0">
      <w:r>
        <w:continuationSeparator/>
      </w:r>
    </w:p>
  </w:footnote>
  <w:footnote w:type="continuationNotice" w:id="1">
    <w:p w14:paraId="0889E5F1" w14:textId="77777777" w:rsidR="00893836" w:rsidRDefault="00893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78E6" w14:textId="77777777" w:rsidR="007F4CFA" w:rsidRPr="006B529F" w:rsidRDefault="007F4CF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308BE62" w14:textId="77777777" w:rsidR="007F4CFA" w:rsidRDefault="007F4CF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975B" w14:textId="77777777" w:rsidR="007F4CFA" w:rsidRPr="006B529F" w:rsidRDefault="007F4CF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A5E2F36" w14:textId="77777777" w:rsidR="007F4CFA" w:rsidRDefault="007F4CF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93256B"/>
    <w:multiLevelType w:val="hybridMultilevel"/>
    <w:tmpl w:val="8662D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3"/>
  </w:num>
  <w:num w:numId="7" w16cid:durableId="239870109">
    <w:abstractNumId w:val="8"/>
  </w:num>
  <w:num w:numId="8" w16cid:durableId="139272085">
    <w:abstractNumId w:val="5"/>
  </w:num>
  <w:num w:numId="9" w16cid:durableId="1566917223">
    <w:abstractNumId w:val="4"/>
  </w:num>
  <w:num w:numId="10" w16cid:durableId="1675380146">
    <w:abstractNumId w:val="7"/>
  </w:num>
  <w:num w:numId="11" w16cid:durableId="2108497497">
    <w:abstractNumId w:val="10"/>
  </w:num>
  <w:num w:numId="12" w16cid:durableId="377970371">
    <w:abstractNumId w:val="6"/>
  </w:num>
  <w:num w:numId="13" w16cid:durableId="133090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03210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A7D73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7F4CFA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3836"/>
    <w:rsid w:val="00895043"/>
    <w:rsid w:val="008A1BA5"/>
    <w:rsid w:val="008A6129"/>
    <w:rsid w:val="008A793B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A5A1C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41CDF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C104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EE9D7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5DEA9B-3AF4-446A-B1FE-7463540CCCB9}"/>
</file>

<file path=customXml/itemProps3.xml><?xml version="1.0" encoding="utf-8"?>
<ds:datastoreItem xmlns:ds="http://schemas.openxmlformats.org/officeDocument/2006/customXml" ds:itemID="{F43AE73D-A863-4B1C-88BC-05951807305A}"/>
</file>

<file path=customXml/itemProps4.xml><?xml version="1.0" encoding="utf-8"?>
<ds:datastoreItem xmlns:ds="http://schemas.openxmlformats.org/officeDocument/2006/customXml" ds:itemID="{C4FC023D-D429-48B2-B357-B77579195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Tomasz Korban</cp:lastModifiedBy>
  <cp:revision>3</cp:revision>
  <cp:lastPrinted>2020-09-24T15:16:00Z</cp:lastPrinted>
  <dcterms:created xsi:type="dcterms:W3CDTF">2025-09-25T08:30:00Z</dcterms:created>
  <dcterms:modified xsi:type="dcterms:W3CDTF">2025-10-03T09:50:00Z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