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21E9" w14:textId="77777777" w:rsidR="00B40C98" w:rsidRDefault="00B40C98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0E28CEAD" w14:textId="77777777" w:rsidR="00B40C98" w:rsidRDefault="00B40C98" w:rsidP="007E4FF0">
      <w:pPr>
        <w:pStyle w:val="Nagwek1"/>
      </w:pPr>
      <w:r>
        <w:t>KARTA KURSU</w:t>
      </w:r>
    </w:p>
    <w:p w14:paraId="4E8D6CF5" w14:textId="77777777" w:rsidR="00B40C98" w:rsidRDefault="00B40C98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B40C98" w14:paraId="318739E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2299CFFE" w14:textId="77777777" w:rsidR="00B40C98" w:rsidRDefault="00B40C98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1CD06B7" w14:textId="77777777" w:rsidR="00B40C98" w:rsidRDefault="00B40C98" w:rsidP="007E4FF0">
            <w:pPr>
              <w:pStyle w:val="Zawartotabeli"/>
            </w:pPr>
            <w:r>
              <w:rPr>
                <w:noProof/>
              </w:rPr>
              <w:t xml:space="preserve">Komunikacja społeczna i medialna 1 </w:t>
            </w:r>
          </w:p>
        </w:tc>
      </w:tr>
      <w:tr w:rsidR="00B40C98" w:rsidRPr="00B7455A" w14:paraId="4F36AB5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BC42457" w14:textId="77777777" w:rsidR="00B40C98" w:rsidRDefault="00B40C98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1EB2DF8B" w14:textId="77777777" w:rsidR="00B40C98" w:rsidRPr="002F7D10" w:rsidRDefault="00B40C98" w:rsidP="007E4FF0">
            <w:pPr>
              <w:pStyle w:val="Zawartotabeli"/>
              <w:rPr>
                <w:lang w:val="en-US"/>
              </w:rPr>
            </w:pPr>
            <w:r w:rsidRPr="00521DD4">
              <w:rPr>
                <w:noProof/>
                <w:lang w:val="en-US"/>
              </w:rPr>
              <w:t>Social and Media Communication (part 1)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7F580C42" w14:textId="77777777" w:rsidR="00B40C98" w:rsidRPr="002F7D10" w:rsidRDefault="00B40C98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B40C98" w14:paraId="0A01AADF" w14:textId="77777777" w:rsidTr="72C4DDE9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6FDB3024" w14:textId="77777777" w:rsidR="00B40C98" w:rsidRDefault="00B40C98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46D2D222" w14:textId="77777777" w:rsidR="00B40C98" w:rsidRDefault="00B40C98" w:rsidP="007E4FF0">
            <w:pPr>
              <w:pStyle w:val="Zawartotabeli"/>
            </w:pPr>
            <w:r>
              <w:rPr>
                <w:noProof/>
              </w:rPr>
              <w:t>dr Wanda Matras-Mastalerz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0D44256" w14:textId="77777777" w:rsidR="00B40C98" w:rsidRDefault="00B40C98" w:rsidP="007E4FF0">
            <w:pPr>
              <w:pStyle w:val="Zawartotabeli"/>
            </w:pPr>
            <w:r>
              <w:t>Zespół dydaktyczny</w:t>
            </w:r>
          </w:p>
        </w:tc>
      </w:tr>
      <w:tr w:rsidR="00B40C98" w14:paraId="2920D870" w14:textId="77777777" w:rsidTr="72C4DDE9">
        <w:trPr>
          <w:cantSplit/>
          <w:trHeight w:val="397"/>
        </w:trPr>
        <w:tc>
          <w:tcPr>
            <w:tcW w:w="1018" w:type="pct"/>
            <w:vMerge/>
            <w:vAlign w:val="center"/>
          </w:tcPr>
          <w:p w14:paraId="7D04E761" w14:textId="77777777" w:rsidR="00B40C98" w:rsidRDefault="00B40C98" w:rsidP="007E4FF0">
            <w:pPr>
              <w:pStyle w:val="Zawartotabeli"/>
            </w:pPr>
          </w:p>
        </w:tc>
        <w:tc>
          <w:tcPr>
            <w:tcW w:w="1991" w:type="pct"/>
            <w:vMerge/>
            <w:vAlign w:val="center"/>
          </w:tcPr>
          <w:p w14:paraId="402D612F" w14:textId="77777777" w:rsidR="00B40C98" w:rsidRDefault="00B40C98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EF934AB" w14:textId="3E1FA82A" w:rsidR="00B40C98" w:rsidRDefault="4657D1A8" w:rsidP="72C4DDE9">
            <w:pPr>
              <w:pStyle w:val="Zawartotabeli"/>
              <w:suppressLineNumbers w:val="0"/>
              <w:spacing w:line="259" w:lineRule="auto"/>
              <w:rPr>
                <w:noProof/>
              </w:rPr>
            </w:pPr>
            <w:r w:rsidRPr="72C4DDE9">
              <w:rPr>
                <w:noProof/>
              </w:rPr>
              <w:t xml:space="preserve">prof. </w:t>
            </w:r>
            <w:r w:rsidR="582E41FA" w:rsidRPr="72C4DDE9">
              <w:rPr>
                <w:noProof/>
              </w:rPr>
              <w:t xml:space="preserve">dr hab. </w:t>
            </w:r>
            <w:r w:rsidRPr="72C4DDE9">
              <w:rPr>
                <w:noProof/>
              </w:rPr>
              <w:t>G</w:t>
            </w:r>
            <w:r w:rsidR="663D4A79" w:rsidRPr="72C4DDE9">
              <w:rPr>
                <w:noProof/>
              </w:rPr>
              <w:t>rzegorz</w:t>
            </w:r>
            <w:r w:rsidRPr="72C4DDE9">
              <w:rPr>
                <w:noProof/>
              </w:rPr>
              <w:t xml:space="preserve"> Nieć</w:t>
            </w:r>
          </w:p>
          <w:p w14:paraId="15A7F51D" w14:textId="4C1E9A5E" w:rsidR="00B40C98" w:rsidRDefault="17F63D4A" w:rsidP="72C4DDE9">
            <w:pPr>
              <w:pStyle w:val="Zawartotabeli"/>
              <w:suppressLineNumbers w:val="0"/>
              <w:spacing w:line="259" w:lineRule="auto"/>
              <w:rPr>
                <w:noProof/>
              </w:rPr>
            </w:pPr>
            <w:r w:rsidRPr="72C4DDE9">
              <w:rPr>
                <w:noProof/>
              </w:rPr>
              <w:t>p</w:t>
            </w:r>
            <w:r w:rsidR="7FC71565" w:rsidRPr="72C4DDE9">
              <w:rPr>
                <w:noProof/>
              </w:rPr>
              <w:t xml:space="preserve">rof. </w:t>
            </w:r>
            <w:r w:rsidR="78F1A184" w:rsidRPr="72C4DDE9">
              <w:rPr>
                <w:noProof/>
              </w:rPr>
              <w:t xml:space="preserve">dr hab. </w:t>
            </w:r>
            <w:r w:rsidR="7FC71565" w:rsidRPr="72C4DDE9">
              <w:rPr>
                <w:noProof/>
              </w:rPr>
              <w:t>G</w:t>
            </w:r>
            <w:r w:rsidR="40A77BA3" w:rsidRPr="72C4DDE9">
              <w:rPr>
                <w:noProof/>
              </w:rPr>
              <w:t>rażyna</w:t>
            </w:r>
            <w:r w:rsidR="7FC71565" w:rsidRPr="72C4DDE9">
              <w:rPr>
                <w:noProof/>
              </w:rPr>
              <w:t xml:space="preserve"> Wrona</w:t>
            </w:r>
          </w:p>
          <w:p w14:paraId="27F6261C" w14:textId="645EEC49" w:rsidR="00B40C98" w:rsidRDefault="4657D1A8" w:rsidP="72C4DDE9">
            <w:pPr>
              <w:pStyle w:val="Zawartotabeli"/>
              <w:suppressLineNumbers w:val="0"/>
              <w:spacing w:line="259" w:lineRule="auto"/>
              <w:rPr>
                <w:noProof/>
              </w:rPr>
            </w:pPr>
            <w:r w:rsidRPr="72C4DDE9">
              <w:rPr>
                <w:noProof/>
              </w:rPr>
              <w:t>dr Maciej Saskowski</w:t>
            </w:r>
          </w:p>
        </w:tc>
      </w:tr>
      <w:tr w:rsidR="00B40C98" w14:paraId="6A8BD565" w14:textId="77777777" w:rsidTr="72C4DDE9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6C1C197A" w14:textId="77777777" w:rsidR="00B40C98" w:rsidRDefault="00B40C98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0D0A4087" w14:textId="77777777" w:rsidR="00B40C98" w:rsidRDefault="00B40C98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5D5A4166" w14:textId="77777777" w:rsidR="00B40C98" w:rsidRDefault="00B40C98" w:rsidP="007E4FF0">
            <w:pPr>
              <w:pStyle w:val="Zawartotabeli"/>
            </w:pPr>
          </w:p>
        </w:tc>
      </w:tr>
    </w:tbl>
    <w:p w14:paraId="118680C0" w14:textId="77777777" w:rsidR="00B40C98" w:rsidRPr="002157B5" w:rsidRDefault="00B40C98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40C98" w:rsidRPr="00BA2F36" w14:paraId="311FCD45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7005FF4B" w14:textId="77777777" w:rsidR="00B40C98" w:rsidRPr="00BA2F36" w:rsidRDefault="00B40C98" w:rsidP="007E4FF0">
            <w:r>
              <w:rPr>
                <w:noProof/>
              </w:rPr>
              <w:t>Celem kursu jest usystematyzowanie i poszerzenie wiedzy studenta o procesie komunikowania, jego wybranych modelach oraz systemach komunikowania ze szczególnym uwzględnieniem systemu komunikowania masowego. W trakcie zajęć kształtuje się nawyk dostrzegania i analizowania procesów komunikowania w życiu codziennym oraz dostrzegania szczególnego skomplikowania systemu komunikowania masowego oraz jego miejsca we współczesnym świecie.</w:t>
            </w:r>
          </w:p>
        </w:tc>
      </w:tr>
    </w:tbl>
    <w:p w14:paraId="2C128EA2" w14:textId="77777777" w:rsidR="00B40C98" w:rsidRDefault="00B40C98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40C98" w14:paraId="00FDC35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EF6AA07" w14:textId="77777777" w:rsidR="00B40C98" w:rsidRDefault="00B40C98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37E5ABD4" w14:textId="77777777" w:rsidR="00B40C98" w:rsidRDefault="00B40C98" w:rsidP="007E4FF0">
            <w:r>
              <w:rPr>
                <w:noProof/>
              </w:rPr>
              <w:t>Ogólna orientacja w procesach przekazywania i odbierania informacji wyniesiona ze szkoły średniej</w:t>
            </w:r>
          </w:p>
        </w:tc>
      </w:tr>
      <w:tr w:rsidR="00B40C98" w14:paraId="47B8F32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23B22CB" w14:textId="77777777" w:rsidR="00B40C98" w:rsidRDefault="00B40C98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1B27ED8" w14:textId="77777777" w:rsidR="00B40C98" w:rsidRDefault="00B40C98" w:rsidP="007E4FF0">
            <w:r>
              <w:rPr>
                <w:noProof/>
              </w:rPr>
              <w:t>Umiejętności przekazywania i odbioru informacji wykształcone na poziomie szkoły średniej</w:t>
            </w:r>
          </w:p>
        </w:tc>
      </w:tr>
      <w:tr w:rsidR="00B40C98" w14:paraId="1FF399FB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D56119E" w14:textId="77777777" w:rsidR="00B40C98" w:rsidRDefault="00B40C98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9EE8F14" w14:textId="77777777" w:rsidR="00B40C98" w:rsidRDefault="00B40C98" w:rsidP="007E4FF0">
            <w:r>
              <w:rPr>
                <w:noProof/>
              </w:rPr>
              <w:t>Umiejętności przekazywania i odbioru informacji wykształcone na poziomie szkoły średniej</w:t>
            </w:r>
          </w:p>
        </w:tc>
      </w:tr>
    </w:tbl>
    <w:p w14:paraId="5F66EFFF" w14:textId="77777777" w:rsidR="00B40C98" w:rsidRDefault="00B40C98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40C98" w:rsidRPr="000E57E1" w14:paraId="5E10E597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B120439" w14:textId="77777777" w:rsidR="00B40C98" w:rsidRPr="000E57E1" w:rsidRDefault="00B40C98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D38B87A" w14:textId="77777777" w:rsidR="00B40C98" w:rsidRPr="000E57E1" w:rsidRDefault="00B40C98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1409FBE3" w14:textId="77777777" w:rsidR="00B40C98" w:rsidRPr="000E57E1" w:rsidRDefault="00B40C98" w:rsidP="007E4FF0">
            <w:r w:rsidRPr="000E57E1">
              <w:t>Odniesienie do efektów kierunkowych</w:t>
            </w:r>
          </w:p>
        </w:tc>
      </w:tr>
      <w:tr w:rsidR="00B40C98" w:rsidRPr="000E57E1" w14:paraId="305CABF6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944BF8D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6D755B10" w14:textId="77777777" w:rsidR="00B40C98" w:rsidRPr="00914D57" w:rsidRDefault="00B40C98" w:rsidP="007E4FF0">
            <w:r>
              <w:rPr>
                <w:noProof/>
              </w:rPr>
              <w:t>W01. Student posiada wiedzę o procesie komunikowania i zna podstawowe modele komunikacyjne</w:t>
            </w:r>
          </w:p>
        </w:tc>
        <w:tc>
          <w:tcPr>
            <w:tcW w:w="1178" w:type="pct"/>
            <w:vAlign w:val="center"/>
          </w:tcPr>
          <w:p w14:paraId="4A3362A8" w14:textId="77777777" w:rsidR="00B40C98" w:rsidRPr="000E57E1" w:rsidRDefault="00B40C98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B40C98" w:rsidRPr="000E57E1" w14:paraId="290CC03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E3DC98A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5369B6C8" w14:textId="77777777" w:rsidR="00B40C98" w:rsidRPr="000E57E1" w:rsidRDefault="00B40C98" w:rsidP="007E4FF0">
            <w:r>
              <w:rPr>
                <w:noProof/>
              </w:rPr>
              <w:t>W02. Zna systemy komunikowania organizacyjnego, politycznego i publicznego. Posiada wiedzę o nadawcy i odbiorcy komunikatu medialnego.</w:t>
            </w:r>
          </w:p>
        </w:tc>
        <w:tc>
          <w:tcPr>
            <w:tcW w:w="1178" w:type="pct"/>
            <w:vAlign w:val="center"/>
          </w:tcPr>
          <w:p w14:paraId="1995F60B" w14:textId="77777777" w:rsidR="00B40C98" w:rsidRPr="000E57E1" w:rsidRDefault="00B40C98" w:rsidP="00A01AF7">
            <w:pPr>
              <w:jc w:val="center"/>
            </w:pPr>
            <w:r>
              <w:rPr>
                <w:noProof/>
              </w:rPr>
              <w:t>K1_W02</w:t>
            </w:r>
          </w:p>
        </w:tc>
      </w:tr>
      <w:tr w:rsidR="00B40C98" w:rsidRPr="000E57E1" w14:paraId="4CAA35A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937BF7F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1ABA5517" w14:textId="77777777" w:rsidR="00B40C98" w:rsidRPr="000E57E1" w:rsidRDefault="00B40C98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95F00AF" w14:textId="77777777" w:rsidR="00B40C98" w:rsidRPr="000E57E1" w:rsidRDefault="00B40C98" w:rsidP="00A01AF7">
            <w:pPr>
              <w:jc w:val="center"/>
            </w:pPr>
          </w:p>
        </w:tc>
      </w:tr>
    </w:tbl>
    <w:p w14:paraId="38D94014" w14:textId="77777777" w:rsidR="00B40C98" w:rsidRDefault="00B40C98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40C98" w:rsidRPr="000E57E1" w14:paraId="17AB41E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17C1523" w14:textId="77777777" w:rsidR="00B40C98" w:rsidRPr="000E57E1" w:rsidRDefault="00B40C98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0439957" w14:textId="77777777" w:rsidR="00B40C98" w:rsidRPr="00A31668" w:rsidRDefault="00B40C98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C5E45DF" w14:textId="77777777" w:rsidR="00B40C98" w:rsidRPr="000E57E1" w:rsidRDefault="00B40C98" w:rsidP="007E4FF0">
            <w:r w:rsidRPr="000E57E1">
              <w:t>Odniesienie do efektów kierunkowych</w:t>
            </w:r>
          </w:p>
        </w:tc>
      </w:tr>
      <w:tr w:rsidR="00B40C98" w:rsidRPr="000E57E1" w14:paraId="148FE7E1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200B5056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6D15AB2C" w14:textId="77777777" w:rsidR="00B40C98" w:rsidRPr="00A31668" w:rsidRDefault="00B40C98" w:rsidP="007E4FF0">
            <w:r>
              <w:rPr>
                <w:noProof/>
              </w:rPr>
              <w:t>U01. Potrafi wyróżnić i scharakteryzować cechy i elementy procesu komunikowania oraz dobrać właściwe metody, techniki i narzędzia w celu ich analizy, opracowania i zaprezentowania.</w:t>
            </w:r>
          </w:p>
        </w:tc>
        <w:tc>
          <w:tcPr>
            <w:tcW w:w="1178" w:type="pct"/>
            <w:vAlign w:val="center"/>
          </w:tcPr>
          <w:p w14:paraId="7354BAD1" w14:textId="77777777" w:rsidR="00B40C98" w:rsidRPr="000E57E1" w:rsidRDefault="00B40C98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B40C98" w:rsidRPr="000E57E1" w14:paraId="49ED354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BF5144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199D9631" w14:textId="77777777" w:rsidR="00B40C98" w:rsidRPr="000E57E1" w:rsidRDefault="00B40C98" w:rsidP="007E4FF0">
            <w:r>
              <w:rPr>
                <w:noProof/>
              </w:rPr>
              <w:t>U02. Potrafi wyszukać, rozpoznać, ocenić i scharakteryzować systemy komunikowania organizacyjnego, politycznego i publicznego w kontekście zjawisk społecznych.</w:t>
            </w:r>
          </w:p>
        </w:tc>
        <w:tc>
          <w:tcPr>
            <w:tcW w:w="1178" w:type="pct"/>
            <w:vAlign w:val="center"/>
          </w:tcPr>
          <w:p w14:paraId="4D978C46" w14:textId="77777777" w:rsidR="00B40C98" w:rsidRPr="000E57E1" w:rsidRDefault="00B40C98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B40C98" w:rsidRPr="000E57E1" w14:paraId="20B2A3F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C224C3F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3AD3EA19" w14:textId="77777777" w:rsidR="00B40C98" w:rsidRPr="000E57E1" w:rsidRDefault="00B40C98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6EC8996C" w14:textId="77777777" w:rsidR="00B40C98" w:rsidRPr="000E57E1" w:rsidRDefault="00B40C98" w:rsidP="00A01AF7">
            <w:pPr>
              <w:jc w:val="center"/>
            </w:pPr>
          </w:p>
        </w:tc>
      </w:tr>
    </w:tbl>
    <w:p w14:paraId="004A2683" w14:textId="77777777" w:rsidR="00B40C98" w:rsidRDefault="00B40C98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B40C98" w:rsidRPr="000E57E1" w14:paraId="79B07C1C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7B41DE5" w14:textId="77777777" w:rsidR="00B40C98" w:rsidRPr="000E57E1" w:rsidRDefault="00B40C98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3EBBDC7" w14:textId="77777777" w:rsidR="00B40C98" w:rsidRPr="000E57E1" w:rsidRDefault="00B40C98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5DC2627" w14:textId="77777777" w:rsidR="00B40C98" w:rsidRPr="000E57E1" w:rsidRDefault="00B40C98" w:rsidP="007E4FF0">
            <w:r w:rsidRPr="000E57E1">
              <w:t>Odniesienie do efektów kierunkowych</w:t>
            </w:r>
          </w:p>
        </w:tc>
      </w:tr>
      <w:tr w:rsidR="00B40C98" w:rsidRPr="000E57E1" w14:paraId="320EC9E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02962521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551B0647" w14:textId="77777777" w:rsidR="00B40C98" w:rsidRPr="00914D57" w:rsidRDefault="00B40C98" w:rsidP="007E4FF0">
            <w:r>
              <w:rPr>
                <w:noProof/>
              </w:rPr>
              <w:t>K01. Ma świadomość wagi komunikowania w rozwoju cywilizacji i w codziennym życiu człowieka</w:t>
            </w:r>
          </w:p>
        </w:tc>
        <w:tc>
          <w:tcPr>
            <w:tcW w:w="1178" w:type="pct"/>
            <w:vAlign w:val="center"/>
          </w:tcPr>
          <w:p w14:paraId="08CCC0D8" w14:textId="77777777" w:rsidR="00B40C98" w:rsidRPr="000E57E1" w:rsidRDefault="00B40C98" w:rsidP="00A01AF7">
            <w:pPr>
              <w:jc w:val="center"/>
            </w:pPr>
            <w:r>
              <w:rPr>
                <w:noProof/>
              </w:rPr>
              <w:t>K1_K01</w:t>
            </w:r>
          </w:p>
        </w:tc>
      </w:tr>
      <w:tr w:rsidR="00B40C98" w:rsidRPr="000E57E1" w14:paraId="16F1CE8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7C65706C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5A96CB94" w14:textId="77777777" w:rsidR="00B40C98" w:rsidRPr="000E57E1" w:rsidRDefault="00B40C98" w:rsidP="007E4FF0">
            <w:r>
              <w:rPr>
                <w:noProof/>
              </w:rPr>
              <w:t>K02. Ma nawyk stałego uzupełniania wiedzy o komunikowaniu w związku z aktualnym rozwojem nauki o komunikowaniu</w:t>
            </w:r>
          </w:p>
        </w:tc>
        <w:tc>
          <w:tcPr>
            <w:tcW w:w="1178" w:type="pct"/>
            <w:vAlign w:val="center"/>
          </w:tcPr>
          <w:p w14:paraId="660CDFC7" w14:textId="77777777" w:rsidR="00B40C98" w:rsidRPr="000E57E1" w:rsidRDefault="00B40C98" w:rsidP="00A01AF7">
            <w:pPr>
              <w:jc w:val="center"/>
            </w:pPr>
            <w:r>
              <w:rPr>
                <w:noProof/>
              </w:rPr>
              <w:t>K1_K03</w:t>
            </w:r>
          </w:p>
        </w:tc>
      </w:tr>
      <w:tr w:rsidR="00B40C98" w:rsidRPr="000E57E1" w14:paraId="179B771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58CE6D6" w14:textId="77777777" w:rsidR="00B40C98" w:rsidRPr="000E57E1" w:rsidRDefault="00B40C98" w:rsidP="007E4FF0"/>
        </w:tc>
        <w:tc>
          <w:tcPr>
            <w:tcW w:w="2802" w:type="pct"/>
            <w:vAlign w:val="center"/>
          </w:tcPr>
          <w:p w14:paraId="198078C2" w14:textId="77777777" w:rsidR="00B40C98" w:rsidRPr="000E57E1" w:rsidRDefault="00B40C98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70A57C38" w14:textId="77777777" w:rsidR="00B40C98" w:rsidRPr="000E57E1" w:rsidRDefault="00B40C98" w:rsidP="00A01AF7">
            <w:pPr>
              <w:jc w:val="center"/>
            </w:pPr>
          </w:p>
        </w:tc>
      </w:tr>
    </w:tbl>
    <w:p w14:paraId="4233916E" w14:textId="77777777" w:rsidR="00B40C98" w:rsidRDefault="00B40C98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B40C98" w:rsidRPr="00BE178A" w14:paraId="0B03E3C3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5F0306" w14:textId="77777777" w:rsidR="00B40C98" w:rsidRPr="00BE178A" w:rsidRDefault="00B40C98" w:rsidP="007E4FF0">
            <w:pPr>
              <w:pStyle w:val="Zawartotabeli"/>
            </w:pPr>
            <w:r w:rsidRPr="00BE178A">
              <w:t>Organizacja</w:t>
            </w:r>
          </w:p>
        </w:tc>
      </w:tr>
      <w:tr w:rsidR="00B40C98" w:rsidRPr="00BE178A" w14:paraId="6BE8E182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2F455681" w14:textId="77777777" w:rsidR="00B40C98" w:rsidRPr="00BE178A" w:rsidRDefault="00B40C98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12146237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3308992B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B40C98" w:rsidRPr="00BE178A" w14:paraId="5DB12CF2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60201EBA" w14:textId="77777777" w:rsidR="00B40C98" w:rsidRPr="00BE178A" w:rsidRDefault="00B40C98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4B47B1FE" w14:textId="77777777" w:rsidR="00B40C98" w:rsidRPr="00BE178A" w:rsidRDefault="00B40C98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430BF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224ED034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449612F0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C6155EE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D2A7602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70FE0FCD" w14:textId="77777777" w:rsidR="00B40C98" w:rsidRPr="00BE178A" w:rsidRDefault="00B40C98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B40C98" w:rsidRPr="00BE178A" w14:paraId="55300135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71163B51" w14:textId="77777777" w:rsidR="00B40C98" w:rsidRPr="00BE178A" w:rsidRDefault="00B40C98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CEE98D8" w14:textId="77777777" w:rsidR="00B40C98" w:rsidRPr="00BE178A" w:rsidRDefault="00B40C98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6A9193" w14:textId="77777777" w:rsidR="00B40C98" w:rsidRPr="00BE178A" w:rsidRDefault="00B40C98" w:rsidP="007E4FF0">
            <w:pPr>
              <w:pStyle w:val="Zawartotabeli"/>
              <w:jc w:val="center"/>
            </w:pPr>
            <w:r>
              <w:rPr>
                <w:noProof/>
              </w:rPr>
              <w:t>15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F9F06" w14:textId="7A171F49" w:rsidR="00B40C98" w:rsidRPr="00BE178A" w:rsidRDefault="00B40C98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E649539" w14:textId="77777777" w:rsidR="00B40C98" w:rsidRPr="00BE178A" w:rsidRDefault="00B40C98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3BDA90F" w14:textId="77777777" w:rsidR="00B40C98" w:rsidRPr="00BE178A" w:rsidRDefault="00B40C98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E0BA04E" w14:textId="77777777" w:rsidR="00B40C98" w:rsidRPr="00BE178A" w:rsidRDefault="00B40C98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2F11B3EB" w14:textId="77777777" w:rsidR="00B40C98" w:rsidRPr="00BE178A" w:rsidRDefault="00B40C98" w:rsidP="007E4FF0">
            <w:pPr>
              <w:pStyle w:val="Zawartotabeli"/>
              <w:jc w:val="center"/>
            </w:pPr>
          </w:p>
        </w:tc>
      </w:tr>
    </w:tbl>
    <w:p w14:paraId="2DAB28FE" w14:textId="77777777" w:rsidR="00B40C98" w:rsidRDefault="00B40C98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40C98" w14:paraId="45338681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1A5070D7" w14:textId="77777777" w:rsidR="00B40C98" w:rsidRDefault="00B40C98" w:rsidP="00D244DF">
            <w:pPr>
              <w:rPr>
                <w:noProof/>
              </w:rPr>
            </w:pPr>
            <w:r>
              <w:rPr>
                <w:noProof/>
              </w:rPr>
              <w:t xml:space="preserve">Metoda słowna na wykładzie, </w:t>
            </w:r>
          </w:p>
          <w:p w14:paraId="1B05B668" w14:textId="77777777" w:rsidR="00B40C98" w:rsidRDefault="00B40C98" w:rsidP="007E4FF0">
            <w:r>
              <w:rPr>
                <w:noProof/>
              </w:rPr>
              <w:t>na ćwiczeniach dyskusja i praca z tekstem, referaty i prezentacje szczegółowe</w:t>
            </w:r>
          </w:p>
        </w:tc>
      </w:tr>
    </w:tbl>
    <w:p w14:paraId="64BBCAB8" w14:textId="77777777" w:rsidR="00B40C98" w:rsidRDefault="00B40C98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B40C98" w:rsidRPr="000E57E1" w14:paraId="5315FA73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135CD61B" w14:textId="77777777" w:rsidR="00B40C98" w:rsidRPr="000E57E1" w:rsidRDefault="00B40C98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6B8E7471" w14:textId="77777777" w:rsidR="00B40C98" w:rsidRPr="000E57E1" w:rsidRDefault="00B40C98" w:rsidP="007E4FF0">
            <w:r>
              <w:t>Formy sprawdzania</w:t>
            </w:r>
          </w:p>
        </w:tc>
      </w:tr>
      <w:tr w:rsidR="00B40C98" w:rsidRPr="000E57E1" w14:paraId="5B8DB0C1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D360118" w14:textId="77777777" w:rsidR="00B40C98" w:rsidRPr="00914D57" w:rsidRDefault="00B40C98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6BD4BE19" w14:textId="77777777" w:rsidR="00B40C98" w:rsidRPr="000E57E1" w:rsidRDefault="00B40C98" w:rsidP="007E4FF0">
            <w:r>
              <w:rPr>
                <w:noProof/>
              </w:rPr>
              <w:t>Projekt grupowy, Udział w dyskusji</w:t>
            </w:r>
          </w:p>
        </w:tc>
      </w:tr>
      <w:tr w:rsidR="00B40C98" w:rsidRPr="000E57E1" w14:paraId="4FD6B05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5C2B6B3" w14:textId="77777777" w:rsidR="00B40C98" w:rsidRPr="000E57E1" w:rsidRDefault="00B40C98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79E7E204" w14:textId="77777777" w:rsidR="00B40C98" w:rsidRPr="000E57E1" w:rsidRDefault="00B40C98" w:rsidP="007E4FF0">
            <w:r>
              <w:rPr>
                <w:noProof/>
              </w:rPr>
              <w:t>Projekt grupowy, Udział w dyskusji</w:t>
            </w:r>
          </w:p>
        </w:tc>
      </w:tr>
      <w:tr w:rsidR="00B40C98" w:rsidRPr="000E57E1" w14:paraId="725A9EFF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A388B77" w14:textId="77777777" w:rsidR="00B40C98" w:rsidRPr="000E57E1" w:rsidRDefault="00B40C98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664B5076" w14:textId="77777777" w:rsidR="00B40C98" w:rsidRPr="000E57E1" w:rsidRDefault="00B40C98" w:rsidP="007E4FF0"/>
        </w:tc>
      </w:tr>
      <w:tr w:rsidR="00B40C98" w:rsidRPr="000E57E1" w14:paraId="477EAFE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9929E91" w14:textId="77777777" w:rsidR="00B40C98" w:rsidRPr="000E57E1" w:rsidRDefault="00B40C98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28D9D2F4" w14:textId="77777777" w:rsidR="00B40C98" w:rsidRPr="000E57E1" w:rsidRDefault="00B40C98" w:rsidP="007E4FF0">
            <w:r>
              <w:rPr>
                <w:noProof/>
              </w:rPr>
              <w:t>Projekt grupowy, Udział w dyskusji</w:t>
            </w:r>
          </w:p>
        </w:tc>
      </w:tr>
      <w:tr w:rsidR="00B40C98" w:rsidRPr="000E57E1" w14:paraId="74D8BDA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22F4C3E" w14:textId="77777777" w:rsidR="00B40C98" w:rsidRPr="000E57E1" w:rsidRDefault="00B40C98" w:rsidP="007E4FF0">
            <w:pPr>
              <w:jc w:val="center"/>
            </w:pPr>
            <w:r>
              <w:lastRenderedPageBreak/>
              <w:t>U02</w:t>
            </w:r>
          </w:p>
        </w:tc>
        <w:tc>
          <w:tcPr>
            <w:tcW w:w="3986" w:type="pct"/>
            <w:vAlign w:val="center"/>
          </w:tcPr>
          <w:p w14:paraId="4B8CD51E" w14:textId="77777777" w:rsidR="00B40C98" w:rsidRPr="000E57E1" w:rsidRDefault="00B40C98" w:rsidP="007E4FF0">
            <w:r>
              <w:rPr>
                <w:noProof/>
              </w:rPr>
              <w:t>Projekt grupowy, Udział w dyskusji</w:t>
            </w:r>
          </w:p>
        </w:tc>
      </w:tr>
      <w:tr w:rsidR="00B40C98" w:rsidRPr="000E57E1" w14:paraId="0DD18E95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9EFD29C" w14:textId="77777777" w:rsidR="00B40C98" w:rsidRPr="000E57E1" w:rsidRDefault="00B40C98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406F6DBC" w14:textId="77777777" w:rsidR="00B40C98" w:rsidRPr="000E57E1" w:rsidRDefault="00B40C98" w:rsidP="007E4FF0"/>
        </w:tc>
      </w:tr>
      <w:tr w:rsidR="00B40C98" w:rsidRPr="000E57E1" w14:paraId="5490727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B578FF8" w14:textId="77777777" w:rsidR="00B40C98" w:rsidRPr="000E57E1" w:rsidRDefault="00B40C98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293AEC85" w14:textId="77777777" w:rsidR="00B40C98" w:rsidRPr="000E57E1" w:rsidRDefault="00B40C98" w:rsidP="007E4FF0">
            <w:r>
              <w:rPr>
                <w:noProof/>
              </w:rPr>
              <w:t>Udział w dyskusji</w:t>
            </w:r>
          </w:p>
        </w:tc>
      </w:tr>
      <w:tr w:rsidR="00B40C98" w:rsidRPr="000E57E1" w14:paraId="26DD208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48462B9" w14:textId="77777777" w:rsidR="00B40C98" w:rsidRPr="000E57E1" w:rsidRDefault="00B40C98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25CC3A16" w14:textId="77777777" w:rsidR="00B40C98" w:rsidRPr="000E57E1" w:rsidRDefault="00B40C98" w:rsidP="007E4FF0">
            <w:r>
              <w:rPr>
                <w:noProof/>
              </w:rPr>
              <w:t>Udział w dyskusji</w:t>
            </w:r>
          </w:p>
        </w:tc>
      </w:tr>
      <w:tr w:rsidR="00B40C98" w:rsidRPr="000E57E1" w14:paraId="6AF74BB3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C35C046" w14:textId="77777777" w:rsidR="00B40C98" w:rsidRPr="000E57E1" w:rsidRDefault="00B40C98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051E001F" w14:textId="77777777" w:rsidR="00B40C98" w:rsidRPr="000E57E1" w:rsidRDefault="00B40C98" w:rsidP="007E4FF0"/>
        </w:tc>
      </w:tr>
    </w:tbl>
    <w:p w14:paraId="2C1FF2D6" w14:textId="77777777" w:rsidR="00B40C98" w:rsidRDefault="00B40C98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40C98" w14:paraId="25C569C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0B3C94B" w14:textId="77777777" w:rsidR="00B40C98" w:rsidRDefault="00B40C98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6C3E1C02" w14:textId="77777777" w:rsidR="00B40C98" w:rsidRDefault="00B40C98" w:rsidP="007E4FF0">
            <w:r>
              <w:rPr>
                <w:noProof/>
              </w:rPr>
              <w:t>Zaliczenie</w:t>
            </w:r>
          </w:p>
        </w:tc>
      </w:tr>
    </w:tbl>
    <w:p w14:paraId="21786E55" w14:textId="77777777" w:rsidR="00B40C98" w:rsidRPr="002B5DE1" w:rsidRDefault="00B40C98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B40C98" w14:paraId="5FAFBD9C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42D87B3" w14:textId="77777777" w:rsidR="00B40C98" w:rsidRDefault="00B40C98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1BBA92F" w14:textId="77777777" w:rsidR="00B40C98" w:rsidRDefault="00B40C98" w:rsidP="00846E82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W zakresie tematyki wykładów test semestralny, </w:t>
            </w:r>
          </w:p>
          <w:p w14:paraId="17562AAC" w14:textId="77777777" w:rsidR="00B40C98" w:rsidRDefault="00B40C98" w:rsidP="007E4FF0">
            <w:pPr>
              <w:pStyle w:val="Zawartotabeli"/>
            </w:pPr>
            <w:r>
              <w:rPr>
                <w:noProof/>
              </w:rPr>
              <w:t>w zakresie tematyki ćwiczeń ocena częstotliwości udziału w dyskusji oraz merytorycznego poziomu, klarowności konstrukcji i przejrzystości przekazania referatu / prezentacji pracy w grupach</w:t>
            </w:r>
          </w:p>
        </w:tc>
      </w:tr>
    </w:tbl>
    <w:p w14:paraId="7409F232" w14:textId="77777777" w:rsidR="00B40C98" w:rsidRDefault="00B40C98" w:rsidP="007E4FF0"/>
    <w:p w14:paraId="3C9D50EA" w14:textId="77777777" w:rsidR="00B40C98" w:rsidRDefault="00B40C98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40C98" w14:paraId="3CA265AD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A35F872" w14:textId="77777777" w:rsidR="00B40C98" w:rsidRPr="00647453" w:rsidRDefault="00B40C98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03892CA5" w14:textId="5B8FB217" w:rsidR="00B40C98" w:rsidRDefault="00B40C98" w:rsidP="00F53C01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Komunikowanie jako proces. Istota procesu komunikowania (etymologia terminu, definicje, cechy i elementy procesu: kontekst, uczestnicy, komunikat, kanał, szumy, sprzężenie zwrotne) (3 godz.)</w:t>
            </w:r>
          </w:p>
          <w:p w14:paraId="408279E7" w14:textId="22A5FC28" w:rsidR="00B40C98" w:rsidRDefault="00B40C98" w:rsidP="00F53C01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Poziomy procesu komunikowania (komunikowanie intrapersonalne, interpersonalne, grupowe, międzygrupowe, organizacyjne, masowe) (2 godz.)</w:t>
            </w:r>
          </w:p>
          <w:p w14:paraId="688B6317" w14:textId="0A824751" w:rsidR="00B40C98" w:rsidRDefault="00B40C98" w:rsidP="00F53C01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Formy komunikowania (komunikowanie werbalne, niewerbalne). Typy komunikowania (komunikowanie informacyjne, perswazyjne) (2 godz.)</w:t>
            </w:r>
          </w:p>
          <w:p w14:paraId="466550D5" w14:textId="365C785C" w:rsidR="00B40C98" w:rsidRDefault="00B40C98" w:rsidP="00F53C01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Wybrane modele komunikacyjne. Modele podstawowe (model aktu perwazyjnego Laswella, model przekazu sygnałów Shannona i Weawera), model dwóch etapów komunikowania, model dwustopniowego przepływu informacji Lazarsfelda i Katza, model „porządku dziennego” McCombsa i Showa, model spirali milczenia Noelle-Neumann (2 godz.)</w:t>
            </w:r>
          </w:p>
          <w:p w14:paraId="37DACF4D" w14:textId="0787EECB" w:rsidR="00B40C98" w:rsidRDefault="00B40C98" w:rsidP="00F53C01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Systemy komunikowania społecznego. System komunikowania organizacyjnego.(2 godz.)</w:t>
            </w:r>
          </w:p>
          <w:p w14:paraId="0A29B510" w14:textId="77777777" w:rsidR="00FC0952" w:rsidRDefault="00B40C98" w:rsidP="00FC0952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System komunikowania politycznego (2 godz.)</w:t>
            </w:r>
          </w:p>
          <w:p w14:paraId="651DA07A" w14:textId="7AC59D1F" w:rsidR="00B40C98" w:rsidRPr="00A96FC4" w:rsidRDefault="00B40C98" w:rsidP="00FC0952">
            <w:pPr>
              <w:pStyle w:val="Akapitzlist"/>
              <w:numPr>
                <w:ilvl w:val="0"/>
                <w:numId w:val="14"/>
              </w:numPr>
              <w:rPr>
                <w:noProof/>
              </w:rPr>
            </w:pPr>
            <w:r>
              <w:rPr>
                <w:noProof/>
              </w:rPr>
              <w:t>System komunikowania publicznego (2 godz.)</w:t>
            </w:r>
          </w:p>
        </w:tc>
      </w:tr>
    </w:tbl>
    <w:p w14:paraId="3D237344" w14:textId="77777777" w:rsidR="00B40C98" w:rsidRDefault="00B40C98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40C98" w:rsidRPr="00C079F8" w14:paraId="6C68259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409D43E" w14:textId="77777777" w:rsidR="00B40C98" w:rsidRPr="007A15D0" w:rsidRDefault="00B40C98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58200E83" w14:textId="038B97D2" w:rsidR="00B40C98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Tradycja i współczesność nauki o komunikowaniu (3 godz.)</w:t>
            </w:r>
          </w:p>
          <w:p w14:paraId="60D99613" w14:textId="6C17CECB" w:rsidR="00B40C98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Komunikacja werbalna ustna. Wystąpienia publiczne, dyskusje i pertraktacje (2 godz.)</w:t>
            </w:r>
          </w:p>
          <w:p w14:paraId="165F329E" w14:textId="59916C87" w:rsidR="00B40C98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Komunikacja werbalna pisemna. List okolicznościowy, pismo informacyjne, CV, podanie, list motywacyjny – zasady pisania (2 godz.)</w:t>
            </w:r>
          </w:p>
          <w:p w14:paraId="5D259776" w14:textId="36050381" w:rsidR="00B40C98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Podstawowe problemy komunikacji niewerbalnej (jej istota, ekspresja twarzy, zachowania wzrokowe, komunikacja ciałem, komunikacja proksemiczna, dotyk, wygląd fizyczny, komunikacja wokalna) i jej praktyczne skutki. Autoprezentacja (2 godz.)</w:t>
            </w:r>
          </w:p>
          <w:p w14:paraId="06306F53" w14:textId="44FD2D6C" w:rsidR="00B40C98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Propaganda polityczna jako forma komunikowania politycznego (pojęcie propagandy, klasyfikacja, system propagandowy) (2 godz.)</w:t>
            </w:r>
          </w:p>
          <w:p w14:paraId="2C7FCDDA" w14:textId="77777777" w:rsidR="00FC0952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Public relations (pojęcie, instrumenty i techniki, funkcje i obszary zastosowania, PR instytucji politycznych, organizacja PR w administracji publicznej) (2 godz.)</w:t>
            </w:r>
          </w:p>
          <w:p w14:paraId="1D1C940B" w14:textId="4D0AA599" w:rsidR="00B40C98" w:rsidRPr="00C079F8" w:rsidRDefault="00B40C98" w:rsidP="00FC0952">
            <w:pPr>
              <w:pStyle w:val="Akapitzlist"/>
              <w:numPr>
                <w:ilvl w:val="0"/>
                <w:numId w:val="16"/>
              </w:numPr>
              <w:rPr>
                <w:noProof/>
              </w:rPr>
            </w:pPr>
            <w:r>
              <w:rPr>
                <w:noProof/>
              </w:rPr>
              <w:t>Komunikacja międzykulturowa (2 godz.)</w:t>
            </w:r>
          </w:p>
        </w:tc>
      </w:tr>
    </w:tbl>
    <w:p w14:paraId="7275EEA9" w14:textId="77777777" w:rsidR="00B40C98" w:rsidRDefault="00B40C98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40C98" w:rsidRPr="0050178A" w14:paraId="35896938" w14:textId="77777777" w:rsidTr="72C4DDE9">
        <w:trPr>
          <w:trHeight w:val="1134"/>
        </w:trPr>
        <w:tc>
          <w:tcPr>
            <w:tcW w:w="5000" w:type="pct"/>
            <w:vAlign w:val="center"/>
          </w:tcPr>
          <w:p w14:paraId="2112FE7F" w14:textId="36FA0875" w:rsidR="00B40C98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Castells M. Władza komunikacji. Warszawa: Wydawnictwo Naukowe PWN, 2013</w:t>
            </w:r>
          </w:p>
          <w:p w14:paraId="241BD960" w14:textId="71936CA7" w:rsidR="00B40C98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Goban-Klas T. Media i Komunikowanie Masowe: Teorie i Analizy Prasy, Radia, Telewizji i Internetu. Warszawa: Wydawnictwo Naukowe PWN, 1999.</w:t>
            </w:r>
          </w:p>
          <w:p w14:paraId="6C1E7547" w14:textId="33F160AB" w:rsidR="00B40C98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Komunikacja społeczna w zarządzaniu humanistycznym. Pod red. M. Kostery i B. Nieremberga, Kraków 2016</w:t>
            </w:r>
          </w:p>
          <w:p w14:paraId="051F5BBB" w14:textId="615D340C" w:rsidR="00B40C98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Litwin T., Łabędź K., Nieć M., Czwarta władza. Ujęcie wieloaspektowe. Kraków 2023</w:t>
            </w:r>
          </w:p>
          <w:p w14:paraId="55485DED" w14:textId="0D5D66A6" w:rsidR="00B40C98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McQuail D. Teoria komunikowania masowego. Warszawa: Wydawnictwo Naukowe PWN, 2008</w:t>
            </w:r>
          </w:p>
          <w:p w14:paraId="0E18ACA7" w14:textId="62AA5111" w:rsidR="00B40C98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Morreale S., Spitzberg B. H., Komunikacja między ludźmi, Warszawa 2022</w:t>
            </w:r>
          </w:p>
          <w:p w14:paraId="5A1DA779" w14:textId="77777777" w:rsidR="00926DF0" w:rsidRPr="00926DF0" w:rsidRDefault="6E7167B3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926DF0">
              <w:rPr>
                <w:rFonts w:ascii="Calibri" w:eastAsia="Calibri" w:hAnsi="Calibri" w:cs="Calibri"/>
                <w:noProof/>
                <w:color w:val="000000" w:themeColor="text1"/>
              </w:rPr>
              <w:t>Pietruszka M., Wprowadzenie do multimediów. Teoria i praktyka. Wrocław 2024</w:t>
            </w:r>
          </w:p>
          <w:p w14:paraId="61E8A832" w14:textId="3073CDC8" w:rsidR="00B40C98" w:rsidRPr="00926DF0" w:rsidRDefault="00B7455A" w:rsidP="00926DF0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>
              <w:rPr>
                <w:rFonts w:cs="Calibri"/>
                <w:color w:val="000000"/>
              </w:rPr>
              <w:t>Sikorski W., Niewerbalna komunikacja interpersonalna. Doskonalenie przez trening. Wyd. 2, Warszawa 2018</w:t>
            </w:r>
            <w:r w:rsidR="6E7167B3" w:rsidRPr="00926DF0"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</w:tc>
      </w:tr>
    </w:tbl>
    <w:p w14:paraId="73966820" w14:textId="77777777" w:rsidR="00B40C98" w:rsidRDefault="00B40C98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B40C98" w:rsidRPr="00B7455A" w14:paraId="57BD17C7" w14:textId="77777777" w:rsidTr="72C4DDE9">
        <w:trPr>
          <w:trHeight w:val="1134"/>
        </w:trPr>
        <w:tc>
          <w:tcPr>
            <w:tcW w:w="5000" w:type="pct"/>
            <w:vAlign w:val="center"/>
          </w:tcPr>
          <w:p w14:paraId="6C258B35" w14:textId="5F5049A6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Cianciara J., Uścińska B., Komunikacja społeczna. Komunikowanie się z mediami w praktyce, Warszawa 2006</w:t>
            </w:r>
          </w:p>
          <w:p w14:paraId="775A6C8F" w14:textId="14982EF5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Dobek-Ostrowska B., Polski system medialny na rozdrożu, Wrocław 2011</w:t>
            </w:r>
          </w:p>
          <w:p w14:paraId="630390F9" w14:textId="0268CD94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 xml:space="preserve">Kozłowska A. Oddziaływanie Mass Mediów. Warszawa: Oficyna Wydawnicza SGH, 2006. url: </w:t>
            </w:r>
            <w:r w:rsidR="00B7455A">
              <w:rPr>
                <w:rFonts w:cs="Calibri"/>
              </w:rPr>
              <w:t>https://depot.ceon.pl/bitstream/handle/123456789/1817 (dostęp: 18.09.2025)</w:t>
            </w: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  <w:p w14:paraId="1ADD975F" w14:textId="7E980935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Leathers D. G., Komunikacja niewerbalna. Zasady i zastosowania, Warszawa 2007</w:t>
            </w:r>
          </w:p>
          <w:p w14:paraId="4204D51A" w14:textId="361BAFAB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Lemmermann H., Komunikacja werbalna. Szkoła retoryki, Wrocław 1997</w:t>
            </w:r>
          </w:p>
          <w:p w14:paraId="4E702C1F" w14:textId="1C9196F5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Mikułowski Pomorski J., Komunikacja międzykulturowa. Wyd. 2, Kraków 2003</w:t>
            </w:r>
          </w:p>
          <w:p w14:paraId="40598DC2" w14:textId="1AABBBE9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Mrozowski M. Media Masowe: Władza, Rozrywka i Biznes. Warszawa: Oficyna Wydawnicza ASPRA-JR, 2001.</w:t>
            </w:r>
          </w:p>
          <w:p w14:paraId="46A025EA" w14:textId="663F9D9E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Ogonowska A., Komunikacja i porozumienie, Kraków 2015</w:t>
            </w:r>
          </w:p>
          <w:p w14:paraId="08DB6511" w14:textId="73C92205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Orzeł B., Co nowego w nowych mediach. Katowice 2019</w:t>
            </w:r>
          </w:p>
          <w:p w14:paraId="63C0F598" w14:textId="474C93F0" w:rsidR="00B40C98" w:rsidRPr="00551256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>Ryniejska-Kiełdanowicz M., Rola różnic kulturowych w międzynarodowych public relations [w:] Public relations. Skuteczna komunikacja w teorii i praktyce. Pod red. H. Przybylskiego, Katowice 2006</w:t>
            </w:r>
            <w:r w:rsidR="2F6C32B6" w:rsidRPr="00551256"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  <w:p w14:paraId="76FD0AE1" w14:textId="3BA6054F" w:rsidR="00B40C98" w:rsidRPr="00B7455A" w:rsidRDefault="00B40C98" w:rsidP="00551256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eastAsia="Calibri" w:hAnsi="Calibri" w:cs="Calibri"/>
                <w:noProof/>
                <w:color w:val="000000" w:themeColor="text1"/>
              </w:rPr>
            </w:pPr>
            <w:r w:rsidRPr="00551256">
              <w:rPr>
                <w:rFonts w:ascii="Calibri" w:eastAsia="Calibri" w:hAnsi="Calibri" w:cs="Calibri"/>
                <w:noProof/>
                <w:color w:val="000000" w:themeColor="text1"/>
              </w:rPr>
              <w:t xml:space="preserve">Szpunar M. „Nowe-stare medium. Internet między tworzeniem nowych modeli komunikacyjnych a reprodukowaniem schematów komunikowania masowego”. </w:t>
            </w:r>
            <w:r w:rsidRPr="00B7455A">
              <w:rPr>
                <w:rFonts w:ascii="Calibri" w:eastAsia="Calibri" w:hAnsi="Calibri" w:cs="Calibri"/>
                <w:noProof/>
                <w:color w:val="000000" w:themeColor="text1"/>
              </w:rPr>
              <w:t xml:space="preserve">W: IFiS PAN (2012), s. 59. url: </w:t>
            </w:r>
            <w:r w:rsidR="00B7455A">
              <w:rPr>
                <w:rFonts w:cs="Calibri"/>
              </w:rPr>
              <w:t>https://www.magdalenaszpunar.com/_pliki/Nowe-stare%5C%20medium_Szpunar.pdf. (dostęp: 06.09.2025)</w:t>
            </w:r>
            <w:r w:rsidRPr="00B7455A">
              <w:rPr>
                <w:rFonts w:ascii="Calibri" w:eastAsia="Calibri" w:hAnsi="Calibri" w:cs="Calibri"/>
                <w:noProof/>
                <w:color w:val="000000" w:themeColor="text1"/>
              </w:rPr>
              <w:t>.</w:t>
            </w:r>
          </w:p>
          <w:p w14:paraId="7C9ABFCD" w14:textId="4E722F79" w:rsidR="00551256" w:rsidRPr="00B7455A" w:rsidRDefault="00551256" w:rsidP="007E4FF0"/>
        </w:tc>
      </w:tr>
    </w:tbl>
    <w:p w14:paraId="0C461453" w14:textId="77777777" w:rsidR="00B40C98" w:rsidRDefault="00B40C98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B40C98" w:rsidRPr="00BE178A" w14:paraId="0635C059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7865E42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78DB0D53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69B1308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40C98" w:rsidRPr="00BE178A" w14:paraId="63D10780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720D0C6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0F62FD9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F964B3C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40C98" w:rsidRPr="00BE178A" w14:paraId="71196E3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5199702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21C31BF1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513BBD3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40C98" w:rsidRPr="00BE178A" w14:paraId="020415A6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7A6D2CE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5F20EF6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234E363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40C98" w:rsidRPr="00BE178A" w14:paraId="17A98F8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1BF3C1F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07261A8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F194644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B40C98" w:rsidRPr="00BE178A" w14:paraId="72F1EB8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5EF4B677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D08CD71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5BE5C91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40C98" w:rsidRPr="00BE178A" w14:paraId="253D1AE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5E5BDD6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19B09748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6A86526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B40C98" w:rsidRPr="00BE178A" w14:paraId="539A5794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43ED1D0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lastRenderedPageBreak/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903D8A0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B40C98" w:rsidRPr="00BE178A" w14:paraId="33533EDB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31EA05B" w14:textId="77777777" w:rsidR="00B40C98" w:rsidRPr="00BE178A" w:rsidRDefault="00B40C98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8FAA9DD" w14:textId="77777777" w:rsidR="00B40C98" w:rsidRPr="00BE178A" w:rsidRDefault="00B40C98" w:rsidP="007E4FF0">
            <w:pPr>
              <w:jc w:val="center"/>
              <w:rPr>
                <w:rFonts w:eastAsia="Calibri"/>
                <w:lang w:eastAsia="en-US"/>
              </w:rPr>
            </w:pPr>
            <w:r w:rsidRPr="00521DD4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1B9F1A8C" w14:textId="77777777" w:rsidR="00B40C98" w:rsidRDefault="00B40C98" w:rsidP="007E4FF0">
      <w:pPr>
        <w:pStyle w:val="Tekstdymka1"/>
        <w:rPr>
          <w:rFonts w:ascii="Aptos" w:hAnsi="Aptos"/>
        </w:rPr>
        <w:sectPr w:rsidR="00B40C98" w:rsidSect="00B40C98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41CA2F2C" w14:textId="77777777" w:rsidR="00B40C98" w:rsidRPr="007E4FF0" w:rsidRDefault="00B40C98" w:rsidP="007E4FF0">
      <w:pPr>
        <w:pStyle w:val="Tekstdymka1"/>
        <w:rPr>
          <w:rFonts w:ascii="Aptos" w:hAnsi="Aptos"/>
        </w:rPr>
      </w:pPr>
    </w:p>
    <w:sectPr w:rsidR="00B40C98" w:rsidRPr="007E4FF0" w:rsidSect="00B40C98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92DD4" w14:textId="77777777" w:rsidR="00782A2E" w:rsidRDefault="00782A2E" w:rsidP="007E4FF0">
      <w:r>
        <w:separator/>
      </w:r>
    </w:p>
  </w:endnote>
  <w:endnote w:type="continuationSeparator" w:id="0">
    <w:p w14:paraId="52CC879D" w14:textId="77777777" w:rsidR="00782A2E" w:rsidRDefault="00782A2E" w:rsidP="007E4FF0">
      <w:r>
        <w:continuationSeparator/>
      </w:r>
    </w:p>
  </w:endnote>
  <w:endnote w:type="continuationNotice" w:id="1">
    <w:p w14:paraId="1AFCE9FF" w14:textId="77777777" w:rsidR="00782A2E" w:rsidRDefault="00782A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66D27" w14:textId="77777777" w:rsidR="00B40C98" w:rsidRPr="00F10EEB" w:rsidRDefault="00B40C98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Komunikacja społeczna i medialna 1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D277E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846E82">
      <w:rPr>
        <w:noProof/>
      </w:rPr>
      <w:t>Komunikacja społeczna i medialna 1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686D" w14:textId="77777777" w:rsidR="00782A2E" w:rsidRDefault="00782A2E" w:rsidP="007E4FF0">
      <w:r>
        <w:separator/>
      </w:r>
    </w:p>
  </w:footnote>
  <w:footnote w:type="continuationSeparator" w:id="0">
    <w:p w14:paraId="677644BF" w14:textId="77777777" w:rsidR="00782A2E" w:rsidRDefault="00782A2E" w:rsidP="007E4FF0">
      <w:r>
        <w:continuationSeparator/>
      </w:r>
    </w:p>
  </w:footnote>
  <w:footnote w:type="continuationNotice" w:id="1">
    <w:p w14:paraId="6D9B48A8" w14:textId="77777777" w:rsidR="00782A2E" w:rsidRDefault="00782A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5416" w14:textId="77777777" w:rsidR="00B40C98" w:rsidRPr="006B529F" w:rsidRDefault="00B40C98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215C98AD" w14:textId="3735239C" w:rsidR="00B40C98" w:rsidRDefault="00B40C98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B7455A">
      <w:rPr>
        <w:noProof/>
      </w:rPr>
      <w:t>5</w:t>
    </w:r>
    <w:r>
      <w:rPr>
        <w:noProof/>
      </w:rPr>
      <w:t>/202</w:t>
    </w:r>
    <w:r w:rsidR="00B7455A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0117" w14:textId="77777777" w:rsidR="00606DE1" w:rsidRPr="006B529F" w:rsidRDefault="00606DE1" w:rsidP="00123A22">
    <w:pPr>
      <w:jc w:val="center"/>
    </w:pPr>
    <w:r w:rsidRPr="006B529F">
      <w:t xml:space="preserve">Kierunek: </w:t>
    </w:r>
    <w:r w:rsidR="00846E82">
      <w:rPr>
        <w:noProof/>
      </w:rPr>
      <w:t>Zarządzanie informacją i publikowanie cyfrowe</w:t>
    </w:r>
  </w:p>
  <w:p w14:paraId="0D29C1A0" w14:textId="77777777" w:rsidR="00606DE1" w:rsidRDefault="00606DE1" w:rsidP="00123A22">
    <w:pPr>
      <w:jc w:val="center"/>
    </w:pPr>
    <w:r w:rsidRPr="006B529F">
      <w:t xml:space="preserve">Studia </w:t>
    </w:r>
    <w:r w:rsidR="00846E82">
      <w:rPr>
        <w:noProof/>
      </w:rPr>
      <w:t>stacjonarne</w:t>
    </w:r>
    <w:r w:rsidR="001C3176">
      <w:t xml:space="preserve"> </w:t>
    </w:r>
    <w:r w:rsidR="00846E82">
      <w:rPr>
        <w:noProof/>
      </w:rPr>
      <w:t>I stopnia</w:t>
    </w:r>
    <w:r w:rsidRPr="006B529F">
      <w:t>,</w:t>
    </w:r>
    <w:r w:rsidR="00F47A88">
      <w:t xml:space="preserve"> </w:t>
    </w:r>
    <w:r w:rsidR="00846E82">
      <w:rPr>
        <w:noProof/>
      </w:rPr>
      <w:t>I rok</w:t>
    </w:r>
    <w:r w:rsidR="00F47A88">
      <w:t xml:space="preserve">, </w:t>
    </w:r>
    <w:r w:rsidRPr="006B529F">
      <w:t>semestr</w:t>
    </w:r>
    <w:r w:rsidR="001C3176">
      <w:t xml:space="preserve"> </w:t>
    </w:r>
    <w:r w:rsidR="00846E82">
      <w:rPr>
        <w:noProof/>
      </w:rPr>
      <w:t>zimowy</w:t>
    </w:r>
    <w:r w:rsidRPr="006B529F">
      <w:t xml:space="preserve"> (kurs</w:t>
    </w:r>
    <w:r w:rsidR="001C3176">
      <w:t xml:space="preserve"> </w:t>
    </w:r>
    <w:r w:rsidR="00846E82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846E82"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2E24BA2"/>
    <w:multiLevelType w:val="hybridMultilevel"/>
    <w:tmpl w:val="AB5C7FE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821B4"/>
    <w:multiLevelType w:val="hybridMultilevel"/>
    <w:tmpl w:val="7A7EC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600C"/>
    <w:multiLevelType w:val="hybridMultilevel"/>
    <w:tmpl w:val="D390D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06B2E"/>
    <w:multiLevelType w:val="hybridMultilevel"/>
    <w:tmpl w:val="657234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B659F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4144"/>
    <w:multiLevelType w:val="hybridMultilevel"/>
    <w:tmpl w:val="F55A13F2"/>
    <w:lvl w:ilvl="0" w:tplc="9EE67308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ED13B7"/>
    <w:multiLevelType w:val="hybridMultilevel"/>
    <w:tmpl w:val="10061A7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6CF7373"/>
    <w:multiLevelType w:val="hybridMultilevel"/>
    <w:tmpl w:val="AB5C7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8C6B0B"/>
    <w:multiLevelType w:val="hybridMultilevel"/>
    <w:tmpl w:val="820CA174"/>
    <w:lvl w:ilvl="0" w:tplc="9EE67308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F1CE0"/>
    <w:multiLevelType w:val="hybridMultilevel"/>
    <w:tmpl w:val="DAD84B08"/>
    <w:lvl w:ilvl="0" w:tplc="9EE67308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A1D8C"/>
    <w:multiLevelType w:val="hybridMultilevel"/>
    <w:tmpl w:val="77929302"/>
    <w:lvl w:ilvl="0" w:tplc="9EE67308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7"/>
  </w:num>
  <w:num w:numId="4" w16cid:durableId="1263756251">
    <w:abstractNumId w:val="20"/>
  </w:num>
  <w:num w:numId="5" w16cid:durableId="492452091">
    <w:abstractNumId w:val="19"/>
  </w:num>
  <w:num w:numId="6" w16cid:durableId="1747217933">
    <w:abstractNumId w:val="3"/>
  </w:num>
  <w:num w:numId="7" w16cid:durableId="239870109">
    <w:abstractNumId w:val="16"/>
  </w:num>
  <w:num w:numId="8" w16cid:durableId="139272085">
    <w:abstractNumId w:val="5"/>
  </w:num>
  <w:num w:numId="9" w16cid:durableId="1566917223">
    <w:abstractNumId w:val="4"/>
  </w:num>
  <w:num w:numId="10" w16cid:durableId="1675380146">
    <w:abstractNumId w:val="10"/>
  </w:num>
  <w:num w:numId="11" w16cid:durableId="2108497497">
    <w:abstractNumId w:val="18"/>
  </w:num>
  <w:num w:numId="12" w16cid:durableId="377970371">
    <w:abstractNumId w:val="6"/>
  </w:num>
  <w:num w:numId="13" w16cid:durableId="1353340277">
    <w:abstractNumId w:val="8"/>
  </w:num>
  <w:num w:numId="14" w16cid:durableId="108401433">
    <w:abstractNumId w:val="14"/>
  </w:num>
  <w:num w:numId="15" w16cid:durableId="1937858609">
    <w:abstractNumId w:val="21"/>
  </w:num>
  <w:num w:numId="16" w16cid:durableId="938217029">
    <w:abstractNumId w:val="9"/>
  </w:num>
  <w:num w:numId="17" w16cid:durableId="2129884722">
    <w:abstractNumId w:val="12"/>
  </w:num>
  <w:num w:numId="18" w16cid:durableId="1194881676">
    <w:abstractNumId w:val="13"/>
  </w:num>
  <w:num w:numId="19" w16cid:durableId="495848752">
    <w:abstractNumId w:val="7"/>
  </w:num>
  <w:num w:numId="20" w16cid:durableId="2110734813">
    <w:abstractNumId w:val="11"/>
  </w:num>
  <w:num w:numId="21" w16cid:durableId="1123381954">
    <w:abstractNumId w:val="15"/>
  </w:num>
  <w:num w:numId="22" w16cid:durableId="119009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0F251F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4DAB"/>
    <w:rsid w:val="001652C8"/>
    <w:rsid w:val="001742FE"/>
    <w:rsid w:val="00175DAB"/>
    <w:rsid w:val="00176BA7"/>
    <w:rsid w:val="0017719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C5EA7"/>
    <w:rsid w:val="003C608F"/>
    <w:rsid w:val="003D04B5"/>
    <w:rsid w:val="003E6864"/>
    <w:rsid w:val="003F1567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65D9A"/>
    <w:rsid w:val="00481D3E"/>
    <w:rsid w:val="004A2298"/>
    <w:rsid w:val="004B4A72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479B4"/>
    <w:rsid w:val="00551256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54786"/>
    <w:rsid w:val="00767E44"/>
    <w:rsid w:val="00773D54"/>
    <w:rsid w:val="00776FAE"/>
    <w:rsid w:val="00782A2E"/>
    <w:rsid w:val="00783493"/>
    <w:rsid w:val="00785016"/>
    <w:rsid w:val="007854C7"/>
    <w:rsid w:val="007A15D0"/>
    <w:rsid w:val="007B594A"/>
    <w:rsid w:val="007B723C"/>
    <w:rsid w:val="007D2497"/>
    <w:rsid w:val="007E4FF0"/>
    <w:rsid w:val="007E633A"/>
    <w:rsid w:val="00804795"/>
    <w:rsid w:val="008173AA"/>
    <w:rsid w:val="00825A27"/>
    <w:rsid w:val="00827D3B"/>
    <w:rsid w:val="008337CE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26DF0"/>
    <w:rsid w:val="00935AC7"/>
    <w:rsid w:val="00942B14"/>
    <w:rsid w:val="00950315"/>
    <w:rsid w:val="00951224"/>
    <w:rsid w:val="00953617"/>
    <w:rsid w:val="0095755E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9F220A"/>
    <w:rsid w:val="00A0075E"/>
    <w:rsid w:val="00A0084C"/>
    <w:rsid w:val="00A01AF7"/>
    <w:rsid w:val="00A11A05"/>
    <w:rsid w:val="00A21AFD"/>
    <w:rsid w:val="00A21F5F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0C98"/>
    <w:rsid w:val="00B45D72"/>
    <w:rsid w:val="00B47FB5"/>
    <w:rsid w:val="00B5633C"/>
    <w:rsid w:val="00B56EF9"/>
    <w:rsid w:val="00B6678F"/>
    <w:rsid w:val="00B72CFD"/>
    <w:rsid w:val="00B7396C"/>
    <w:rsid w:val="00B7455A"/>
    <w:rsid w:val="00B777A8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1839"/>
    <w:rsid w:val="00CF2BD1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65177"/>
    <w:rsid w:val="00E9049C"/>
    <w:rsid w:val="00E97EB0"/>
    <w:rsid w:val="00EA010B"/>
    <w:rsid w:val="00EB08CD"/>
    <w:rsid w:val="00EB6689"/>
    <w:rsid w:val="00EC04C8"/>
    <w:rsid w:val="00ED4122"/>
    <w:rsid w:val="00EE60D0"/>
    <w:rsid w:val="00EF328D"/>
    <w:rsid w:val="00EF5A2E"/>
    <w:rsid w:val="00F10EEB"/>
    <w:rsid w:val="00F24D29"/>
    <w:rsid w:val="00F35071"/>
    <w:rsid w:val="00F4095F"/>
    <w:rsid w:val="00F42489"/>
    <w:rsid w:val="00F47A88"/>
    <w:rsid w:val="00F53C01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0952"/>
    <w:rsid w:val="00FC3171"/>
    <w:rsid w:val="00FC3717"/>
    <w:rsid w:val="00FD2806"/>
    <w:rsid w:val="00FD6ED3"/>
    <w:rsid w:val="00FE79A6"/>
    <w:rsid w:val="02CBE2EA"/>
    <w:rsid w:val="0777EC20"/>
    <w:rsid w:val="091A4588"/>
    <w:rsid w:val="0BC342F6"/>
    <w:rsid w:val="11B5F82D"/>
    <w:rsid w:val="17F63D4A"/>
    <w:rsid w:val="197E2F68"/>
    <w:rsid w:val="1C631B93"/>
    <w:rsid w:val="252941F9"/>
    <w:rsid w:val="298B9DF6"/>
    <w:rsid w:val="2F6C32B6"/>
    <w:rsid w:val="3B71961E"/>
    <w:rsid w:val="40A77BA3"/>
    <w:rsid w:val="4549130D"/>
    <w:rsid w:val="4657D1A8"/>
    <w:rsid w:val="4CDF6414"/>
    <w:rsid w:val="4CF8AC19"/>
    <w:rsid w:val="50D53E64"/>
    <w:rsid w:val="582E41FA"/>
    <w:rsid w:val="58411B78"/>
    <w:rsid w:val="5F15FDF7"/>
    <w:rsid w:val="65A6F487"/>
    <w:rsid w:val="663D4A79"/>
    <w:rsid w:val="68DC717A"/>
    <w:rsid w:val="6E7167B3"/>
    <w:rsid w:val="72C4DDE9"/>
    <w:rsid w:val="73434169"/>
    <w:rsid w:val="78F1A184"/>
    <w:rsid w:val="7B7ED8ED"/>
    <w:rsid w:val="7C3C51C8"/>
    <w:rsid w:val="7FC7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C3E07C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D3B66D54-BC01-4A63-89A5-261A65856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6187BF-330A-4B28-A8E1-0EACD70B150A}"/>
</file>

<file path=customXml/itemProps3.xml><?xml version="1.0" encoding="utf-8"?>
<ds:datastoreItem xmlns:ds="http://schemas.openxmlformats.org/officeDocument/2006/customXml" ds:itemID="{9B98D511-0781-4E5B-A918-B068CCBC6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938</Words>
  <Characters>6598</Characters>
  <Application>Microsoft Office Word</Application>
  <DocSecurity>0</DocSecurity>
  <Lines>244</Lines>
  <Paragraphs>160</Paragraphs>
  <ScaleCrop>false</ScaleCrop>
  <Company>Akademia Pedagogiczna</Company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8</cp:revision>
  <cp:lastPrinted>2020-09-24T15:16:00Z</cp:lastPrinted>
  <dcterms:created xsi:type="dcterms:W3CDTF">2024-11-25T17:31:00Z</dcterms:created>
  <dcterms:modified xsi:type="dcterms:W3CDTF">2026-01-21T13:17:00Z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