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51FA" w14:textId="77777777" w:rsidR="00F20374" w:rsidRDefault="00F20374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2A4C514" w14:textId="77777777" w:rsidR="00F20374" w:rsidRDefault="00F20374" w:rsidP="007E4FF0">
      <w:pPr>
        <w:pStyle w:val="Nagwek1"/>
      </w:pPr>
      <w:r>
        <w:t>KARTA KURSU</w:t>
      </w:r>
    </w:p>
    <w:p w14:paraId="46296143" w14:textId="77777777" w:rsidR="00F20374" w:rsidRDefault="00F2037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20374" w14:paraId="42F56E34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C852EBE" w14:textId="77777777" w:rsidR="00F20374" w:rsidRDefault="00F2037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C5EFBF9" w14:textId="77777777" w:rsidR="00F20374" w:rsidRDefault="00F20374" w:rsidP="007E4FF0">
            <w:pPr>
              <w:pStyle w:val="Zawartotabeli"/>
            </w:pPr>
            <w:r>
              <w:rPr>
                <w:noProof/>
              </w:rPr>
              <w:t xml:space="preserve">Komunikacja społeczna i medialna 2 </w:t>
            </w:r>
          </w:p>
        </w:tc>
      </w:tr>
      <w:tr w:rsidR="00F20374" w:rsidRPr="00F20374" w14:paraId="148AC2A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C918633" w14:textId="77777777" w:rsidR="00F20374" w:rsidRDefault="00F2037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5D62D0A" w14:textId="77777777" w:rsidR="00F20374" w:rsidRPr="002F7D10" w:rsidRDefault="00F20374" w:rsidP="007E4FF0">
            <w:pPr>
              <w:pStyle w:val="Zawartotabeli"/>
              <w:rPr>
                <w:lang w:val="en-US"/>
              </w:rPr>
            </w:pPr>
            <w:r w:rsidRPr="00D4403C">
              <w:rPr>
                <w:noProof/>
                <w:lang w:val="en-US"/>
              </w:rPr>
              <w:t>Social and Media Communication (part 2)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A5A81B2" w14:textId="77777777" w:rsidR="00F20374" w:rsidRPr="002F7D10" w:rsidRDefault="00F2037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20374" w14:paraId="5A5A7ED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D2E5B42" w14:textId="77777777" w:rsidR="00F20374" w:rsidRDefault="00F2037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66FEBC3" w14:textId="77777777" w:rsidR="00F20374" w:rsidRDefault="00F20374" w:rsidP="007E4FF0">
            <w:pPr>
              <w:pStyle w:val="Zawartotabeli"/>
            </w:pPr>
            <w:r>
              <w:rPr>
                <w:noProof/>
              </w:rPr>
              <w:t>dr Wanda Matras-Mastalerz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EB46A30" w14:textId="77777777" w:rsidR="00F20374" w:rsidRDefault="00F20374" w:rsidP="007E4FF0">
            <w:pPr>
              <w:pStyle w:val="Zawartotabeli"/>
            </w:pPr>
            <w:r>
              <w:t>Zespół dydaktyczny</w:t>
            </w:r>
          </w:p>
        </w:tc>
      </w:tr>
      <w:tr w:rsidR="00F20374" w14:paraId="40B2A65F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CBFE76C" w14:textId="77777777" w:rsidR="00F20374" w:rsidRDefault="00F2037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91E0FB9" w14:textId="77777777" w:rsidR="00F20374" w:rsidRDefault="00F2037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14DFEDB" w14:textId="77777777" w:rsidR="00F20374" w:rsidRDefault="00F20374" w:rsidP="00BD5B09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Wanda Matras-Mastalerz</w:t>
            </w:r>
          </w:p>
          <w:p w14:paraId="4836D872" w14:textId="77777777" w:rsidR="00F20374" w:rsidRDefault="00F20374" w:rsidP="00BD5B09">
            <w:pPr>
              <w:pStyle w:val="Zawartotabeli"/>
              <w:rPr>
                <w:noProof/>
              </w:rPr>
            </w:pPr>
            <w:r>
              <w:rPr>
                <w:noProof/>
              </w:rPr>
              <w:t>prof. Grzegorz Nieć</w:t>
            </w:r>
          </w:p>
          <w:p w14:paraId="7B1A72CA" w14:textId="77777777" w:rsidR="00F20374" w:rsidRDefault="00F2037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F20374" w14:paraId="755387C5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0A54F13" w14:textId="77777777" w:rsidR="00F20374" w:rsidRDefault="00F2037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0D7471A" w14:textId="77777777" w:rsidR="00F20374" w:rsidRDefault="00F20374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5DCF5097" w14:textId="77777777" w:rsidR="00F20374" w:rsidRDefault="00F20374" w:rsidP="007E4FF0">
            <w:pPr>
              <w:pStyle w:val="Zawartotabeli"/>
            </w:pPr>
          </w:p>
        </w:tc>
      </w:tr>
    </w:tbl>
    <w:p w14:paraId="208C90D9" w14:textId="77777777" w:rsidR="00F20374" w:rsidRPr="002157B5" w:rsidRDefault="00F2037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0374" w:rsidRPr="00BA2F36" w14:paraId="7555127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B9D871C" w14:textId="77777777" w:rsidR="00F20374" w:rsidRPr="00BA2F36" w:rsidRDefault="00F20374" w:rsidP="007E4FF0">
            <w:r>
              <w:rPr>
                <w:noProof/>
              </w:rPr>
              <w:t>Celem kursu jest poszerzenie wiedzy o komunikowaniu oraz umiejętności i kompetencji zdobytych w trakcie kursu Komunikacja społeczna i medialna 1 o szczegółowe zagadnienia komunikowania medialnego (masowego). Analizie poddane zostaną najważniejsze czynniki determinujące jakość komunikacji zarówno interpersonalnej, jak i publicznej. Szczególny nacisk zostanie położony na refleksję nad rolą nadawcy i odbiorcy w przekazach medialnych.</w:t>
            </w:r>
          </w:p>
        </w:tc>
      </w:tr>
    </w:tbl>
    <w:p w14:paraId="5BB147A6" w14:textId="77777777" w:rsidR="00F20374" w:rsidRDefault="00F2037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20374" w14:paraId="2AE1658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1699F9" w14:textId="77777777" w:rsidR="00F20374" w:rsidRDefault="00F2037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D1DCA29" w14:textId="77777777" w:rsidR="00F20374" w:rsidRDefault="00F20374" w:rsidP="007E4FF0">
            <w:r>
              <w:rPr>
                <w:noProof/>
              </w:rPr>
              <w:t>Podstawowa wiedza na temat relacji społecznych i ich uwarunkowań.</w:t>
            </w:r>
          </w:p>
        </w:tc>
      </w:tr>
      <w:tr w:rsidR="00F20374" w14:paraId="0C75762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00D5C5" w14:textId="77777777" w:rsidR="00F20374" w:rsidRDefault="00F2037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F15A55B" w14:textId="77777777" w:rsidR="00F20374" w:rsidRDefault="00F20374" w:rsidP="007E4FF0">
            <w:r>
              <w:rPr>
                <w:noProof/>
              </w:rPr>
              <w:t>Umiejętność biegłego posługiwania się terminologią komunikologiczną i rozumiejącego stosowania jej w różnych kontekstach i systemach komunikowania.</w:t>
            </w:r>
          </w:p>
        </w:tc>
      </w:tr>
      <w:tr w:rsidR="00F20374" w14:paraId="19B0876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421401" w14:textId="77777777" w:rsidR="00F20374" w:rsidRDefault="00F2037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F06246F" w14:textId="77777777" w:rsidR="00F20374" w:rsidRDefault="00F20374" w:rsidP="007E4FF0">
            <w:r>
              <w:rPr>
                <w:noProof/>
              </w:rPr>
              <w:t>Zaliczenie kursu Komunikacja społeczna i medialna 1</w:t>
            </w:r>
          </w:p>
        </w:tc>
      </w:tr>
    </w:tbl>
    <w:p w14:paraId="24471C10" w14:textId="77777777" w:rsidR="00F20374" w:rsidRDefault="00F2037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20374" w:rsidRPr="000E57E1" w14:paraId="5F7FAFD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70C5AA4" w14:textId="77777777" w:rsidR="00F20374" w:rsidRPr="000E57E1" w:rsidRDefault="00F2037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FFE34B3" w14:textId="77777777" w:rsidR="00F20374" w:rsidRPr="000E57E1" w:rsidRDefault="00F2037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63878D1" w14:textId="77777777" w:rsidR="00F20374" w:rsidRPr="000E57E1" w:rsidRDefault="00F20374" w:rsidP="007E4FF0">
            <w:r w:rsidRPr="000E57E1">
              <w:t>Odniesienie do efektów kierunkowych</w:t>
            </w:r>
          </w:p>
        </w:tc>
      </w:tr>
      <w:tr w:rsidR="00F20374" w:rsidRPr="000E57E1" w14:paraId="56C735B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0896A47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72BEEED8" w14:textId="77777777" w:rsidR="00F20374" w:rsidRPr="00914D57" w:rsidRDefault="00F20374" w:rsidP="007E4FF0">
            <w:r>
              <w:rPr>
                <w:noProof/>
              </w:rPr>
              <w:t>W01. Posiada ogólną wiedzę o miejscu komunikowania medialnego(masowego) w systemie komunikowania społecznego i jego związkach z innymi poznanymi wcześniej systemami komunikowania oraz o głównych etapach rozwoju mediów masowych.</w:t>
            </w:r>
          </w:p>
        </w:tc>
        <w:tc>
          <w:tcPr>
            <w:tcW w:w="1178" w:type="pct"/>
            <w:vAlign w:val="center"/>
          </w:tcPr>
          <w:p w14:paraId="21DDD87F" w14:textId="77777777" w:rsidR="00F20374" w:rsidRPr="000E57E1" w:rsidRDefault="00F20374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F20374" w:rsidRPr="000E57E1" w14:paraId="52712B3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3645C16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2C2D9115" w14:textId="77777777" w:rsidR="00F20374" w:rsidRPr="000E57E1" w:rsidRDefault="00F20374" w:rsidP="007E4FF0">
            <w:r>
              <w:rPr>
                <w:noProof/>
              </w:rPr>
              <w:t>W02. Zna elementarne zasady działania i organizacji mediów, obszary i metody analizy komunikatów medialnych, specyfikę audytorium i publiczności medialnej, koncepcje badania i oddziaływania mediów masowych.</w:t>
            </w:r>
          </w:p>
        </w:tc>
        <w:tc>
          <w:tcPr>
            <w:tcW w:w="1178" w:type="pct"/>
            <w:vAlign w:val="center"/>
          </w:tcPr>
          <w:p w14:paraId="6B23AB57" w14:textId="77777777" w:rsidR="00F20374" w:rsidRPr="000E57E1" w:rsidRDefault="00F2037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F20374" w:rsidRPr="000E57E1" w14:paraId="36E924B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A935ACE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620F86C5" w14:textId="77777777" w:rsidR="00F20374" w:rsidRPr="000E57E1" w:rsidRDefault="00F20374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08B23007" w14:textId="77777777" w:rsidR="00F20374" w:rsidRPr="000E57E1" w:rsidRDefault="00F20374" w:rsidP="00A01AF7">
            <w:pPr>
              <w:jc w:val="center"/>
            </w:pPr>
          </w:p>
        </w:tc>
      </w:tr>
    </w:tbl>
    <w:p w14:paraId="2931F505" w14:textId="77777777" w:rsidR="00F20374" w:rsidRDefault="00F2037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20374" w:rsidRPr="000E57E1" w14:paraId="26987EB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C917C4E" w14:textId="77777777" w:rsidR="00F20374" w:rsidRPr="000E57E1" w:rsidRDefault="00F20374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45AC514" w14:textId="77777777" w:rsidR="00F20374" w:rsidRPr="00A31668" w:rsidRDefault="00F2037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9477D23" w14:textId="77777777" w:rsidR="00F20374" w:rsidRPr="000E57E1" w:rsidRDefault="00F20374" w:rsidP="007E4FF0">
            <w:r w:rsidRPr="000E57E1">
              <w:t>Odniesienie do efektów kierunkowych</w:t>
            </w:r>
          </w:p>
        </w:tc>
      </w:tr>
      <w:tr w:rsidR="00F20374" w:rsidRPr="000E57E1" w14:paraId="4BD63D9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341BB2C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4BB66385" w14:textId="77777777" w:rsidR="00F20374" w:rsidRPr="00A31668" w:rsidRDefault="00F20374" w:rsidP="007E4FF0">
            <w:r>
              <w:rPr>
                <w:noProof/>
              </w:rPr>
              <w:t>U01. Potrafi rozpoznać główne fazy dziejów mediów masowych i wyjaśnić ich wpływ na rozwój systemu komunikowania masowego (zwłaszcza po rewolucji cyfrowej).</w:t>
            </w:r>
          </w:p>
        </w:tc>
        <w:tc>
          <w:tcPr>
            <w:tcW w:w="1178" w:type="pct"/>
            <w:vAlign w:val="center"/>
          </w:tcPr>
          <w:p w14:paraId="2F14CBAB" w14:textId="77777777" w:rsidR="00F20374" w:rsidRPr="000E57E1" w:rsidRDefault="00F2037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F20374" w:rsidRPr="000E57E1" w14:paraId="7FDAD24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5063F05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0BAC893F" w14:textId="77777777" w:rsidR="00F20374" w:rsidRPr="000E57E1" w:rsidRDefault="00F20374" w:rsidP="007E4FF0">
            <w:r>
              <w:rPr>
                <w:noProof/>
              </w:rPr>
              <w:t>U02. Umie rozpoznać i scharakteryzować specyfikę komunikatora masowego, komunikatu medialnego, odbiorcy masowego, skutków i skuteczności oddziaływania mediów.</w:t>
            </w:r>
          </w:p>
        </w:tc>
        <w:tc>
          <w:tcPr>
            <w:tcW w:w="1178" w:type="pct"/>
            <w:vAlign w:val="center"/>
          </w:tcPr>
          <w:p w14:paraId="7519F50C" w14:textId="77777777" w:rsidR="00F20374" w:rsidRPr="000E57E1" w:rsidRDefault="00F2037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F20374" w:rsidRPr="000E57E1" w14:paraId="1B1F1BC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8C1F6FE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142D11DE" w14:textId="77777777" w:rsidR="00F20374" w:rsidRPr="000E57E1" w:rsidRDefault="00F20374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20132FD7" w14:textId="77777777" w:rsidR="00F20374" w:rsidRPr="000E57E1" w:rsidRDefault="00F20374" w:rsidP="00A01AF7">
            <w:pPr>
              <w:jc w:val="center"/>
            </w:pPr>
          </w:p>
        </w:tc>
      </w:tr>
    </w:tbl>
    <w:p w14:paraId="137A795E" w14:textId="77777777" w:rsidR="00F20374" w:rsidRDefault="00F2037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20374" w:rsidRPr="000E57E1" w14:paraId="6612FE8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C8EC238" w14:textId="77777777" w:rsidR="00F20374" w:rsidRPr="000E57E1" w:rsidRDefault="00F2037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BBDCB96" w14:textId="77777777" w:rsidR="00F20374" w:rsidRPr="000E57E1" w:rsidRDefault="00F2037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B383340" w14:textId="77777777" w:rsidR="00F20374" w:rsidRPr="000E57E1" w:rsidRDefault="00F20374" w:rsidP="007E4FF0">
            <w:r w:rsidRPr="000E57E1">
              <w:t>Odniesienie do efektów kierunkowych</w:t>
            </w:r>
          </w:p>
        </w:tc>
      </w:tr>
      <w:tr w:rsidR="00F20374" w:rsidRPr="000E57E1" w14:paraId="0B56DB6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1BB90FC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13B5C467" w14:textId="77777777" w:rsidR="00F20374" w:rsidRPr="00914D57" w:rsidRDefault="00F20374" w:rsidP="007E4FF0">
            <w:r>
              <w:rPr>
                <w:noProof/>
              </w:rPr>
              <w:t>K01. Ma świadomość roli mediów masowych w cywilizacji współczesnej i kontrowersji wokół ich roli kulturotwórczej.</w:t>
            </w:r>
          </w:p>
        </w:tc>
        <w:tc>
          <w:tcPr>
            <w:tcW w:w="1178" w:type="pct"/>
            <w:vAlign w:val="center"/>
          </w:tcPr>
          <w:p w14:paraId="3F3C6761" w14:textId="77777777" w:rsidR="00F20374" w:rsidRPr="000E57E1" w:rsidRDefault="00F20374" w:rsidP="00A01AF7">
            <w:pPr>
              <w:jc w:val="center"/>
            </w:pPr>
            <w:r>
              <w:rPr>
                <w:noProof/>
              </w:rPr>
              <w:t>K_K01, K_K04</w:t>
            </w:r>
          </w:p>
        </w:tc>
      </w:tr>
      <w:tr w:rsidR="00F20374" w:rsidRPr="000E57E1" w14:paraId="177258B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2C4FEB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2502BF1E" w14:textId="77777777" w:rsidR="00F20374" w:rsidRPr="000E57E1" w:rsidRDefault="00F20374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756AA615" w14:textId="77777777" w:rsidR="00F20374" w:rsidRPr="000E57E1" w:rsidRDefault="00F20374" w:rsidP="00A01AF7">
            <w:pPr>
              <w:jc w:val="center"/>
            </w:pPr>
          </w:p>
        </w:tc>
      </w:tr>
      <w:tr w:rsidR="00F20374" w:rsidRPr="000E57E1" w14:paraId="525B573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C1F2F2" w14:textId="77777777" w:rsidR="00F20374" w:rsidRPr="000E57E1" w:rsidRDefault="00F20374" w:rsidP="007E4FF0"/>
        </w:tc>
        <w:tc>
          <w:tcPr>
            <w:tcW w:w="2802" w:type="pct"/>
            <w:vAlign w:val="center"/>
          </w:tcPr>
          <w:p w14:paraId="6391E390" w14:textId="77777777" w:rsidR="00F20374" w:rsidRPr="000E57E1" w:rsidRDefault="00F2037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6ED3E73F" w14:textId="77777777" w:rsidR="00F20374" w:rsidRPr="000E57E1" w:rsidRDefault="00F20374" w:rsidP="00A01AF7">
            <w:pPr>
              <w:jc w:val="center"/>
            </w:pPr>
          </w:p>
        </w:tc>
      </w:tr>
    </w:tbl>
    <w:p w14:paraId="152DD896" w14:textId="77777777" w:rsidR="00F20374" w:rsidRDefault="00F2037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20374" w:rsidRPr="00BE178A" w14:paraId="530976A6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AB2C9" w14:textId="77777777" w:rsidR="00F20374" w:rsidRPr="00BE178A" w:rsidRDefault="00F20374" w:rsidP="007E4FF0">
            <w:pPr>
              <w:pStyle w:val="Zawartotabeli"/>
            </w:pPr>
            <w:r w:rsidRPr="00BE178A">
              <w:t>Organizacja</w:t>
            </w:r>
          </w:p>
        </w:tc>
      </w:tr>
      <w:tr w:rsidR="00F20374" w:rsidRPr="00BE178A" w14:paraId="6E886C9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D19AFE6" w14:textId="77777777" w:rsidR="00F20374" w:rsidRPr="00BE178A" w:rsidRDefault="00F2037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D7DCC1E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E0C7243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20374" w:rsidRPr="00BE178A" w14:paraId="6636E926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2BB17F5" w14:textId="77777777" w:rsidR="00F20374" w:rsidRPr="00BE178A" w:rsidRDefault="00F2037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92B48B" w14:textId="77777777" w:rsidR="00F20374" w:rsidRPr="00BE178A" w:rsidRDefault="00F2037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52E96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6790529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BC7D979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CEEE028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31A3945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013E4A3" w14:textId="77777777" w:rsidR="00F20374" w:rsidRPr="00BE178A" w:rsidRDefault="00F2037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20374" w:rsidRPr="00BE178A" w14:paraId="1764A5A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39B4FE3" w14:textId="77777777" w:rsidR="00F20374" w:rsidRPr="00BE178A" w:rsidRDefault="00F2037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854A5AF" w14:textId="77777777" w:rsidR="00F20374" w:rsidRPr="00BE178A" w:rsidRDefault="00F20374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50BD5" w14:textId="77777777" w:rsidR="00F20374" w:rsidRPr="00BE178A" w:rsidRDefault="00F2037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3BB61" w14:textId="77777777" w:rsidR="00F20374" w:rsidRPr="00BE178A" w:rsidRDefault="00F2037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DB83948" w14:textId="77777777" w:rsidR="00F20374" w:rsidRPr="00BE178A" w:rsidRDefault="00F2037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F7A25BE" w14:textId="77777777" w:rsidR="00F20374" w:rsidRPr="00BE178A" w:rsidRDefault="00F2037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C06D8C5" w14:textId="77777777" w:rsidR="00F20374" w:rsidRPr="00BE178A" w:rsidRDefault="00F2037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DB6C306" w14:textId="77777777" w:rsidR="00F20374" w:rsidRPr="00BE178A" w:rsidRDefault="00F20374" w:rsidP="007E4FF0">
            <w:pPr>
              <w:pStyle w:val="Zawartotabeli"/>
              <w:jc w:val="center"/>
            </w:pPr>
          </w:p>
        </w:tc>
      </w:tr>
    </w:tbl>
    <w:p w14:paraId="0B32F36C" w14:textId="77777777" w:rsidR="00F20374" w:rsidRDefault="00F2037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0374" w14:paraId="75ED0204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CB13939" w14:textId="77777777" w:rsidR="00F20374" w:rsidRDefault="00F20374" w:rsidP="007E4FF0">
            <w:r>
              <w:rPr>
                <w:noProof/>
              </w:rPr>
              <w:t>Dyskusja i praca z tekstem, prezentacje szczegółowe.</w:t>
            </w:r>
          </w:p>
        </w:tc>
      </w:tr>
    </w:tbl>
    <w:p w14:paraId="20734A24" w14:textId="77777777" w:rsidR="00F20374" w:rsidRDefault="00F2037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20374" w:rsidRPr="000E57E1" w14:paraId="42655422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1F01622" w14:textId="77777777" w:rsidR="00F20374" w:rsidRPr="000E57E1" w:rsidRDefault="00F2037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28DBBAA" w14:textId="77777777" w:rsidR="00F20374" w:rsidRPr="000E57E1" w:rsidRDefault="00F20374" w:rsidP="007E4FF0">
            <w:r>
              <w:t>Formy sprawdzania</w:t>
            </w:r>
          </w:p>
        </w:tc>
      </w:tr>
      <w:tr w:rsidR="00F20374" w:rsidRPr="000E57E1" w14:paraId="107C5C7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45971FF" w14:textId="77777777" w:rsidR="00F20374" w:rsidRPr="00914D57" w:rsidRDefault="00F2037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6770EB7" w14:textId="77777777" w:rsidR="00F20374" w:rsidRPr="000E57E1" w:rsidRDefault="00F20374" w:rsidP="007E4FF0">
            <w:r>
              <w:rPr>
                <w:noProof/>
              </w:rPr>
              <w:t>Projekt grupowy, Udział w dyskusji</w:t>
            </w:r>
          </w:p>
        </w:tc>
      </w:tr>
      <w:tr w:rsidR="00F20374" w:rsidRPr="000E57E1" w14:paraId="46E9B99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F44735" w14:textId="77777777" w:rsidR="00F20374" w:rsidRPr="000E57E1" w:rsidRDefault="00F2037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F5C6709" w14:textId="77777777" w:rsidR="00F20374" w:rsidRPr="000E57E1" w:rsidRDefault="00F20374" w:rsidP="007E4FF0">
            <w:r>
              <w:rPr>
                <w:noProof/>
              </w:rPr>
              <w:t>Projekt grupowy, Udział w dyskusji</w:t>
            </w:r>
          </w:p>
        </w:tc>
      </w:tr>
      <w:tr w:rsidR="00F20374" w:rsidRPr="000E57E1" w14:paraId="744B00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F825A89" w14:textId="77777777" w:rsidR="00F20374" w:rsidRPr="000E57E1" w:rsidRDefault="00F20374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16D7EA7A" w14:textId="77777777" w:rsidR="00F20374" w:rsidRPr="000E57E1" w:rsidRDefault="00F20374" w:rsidP="007E4FF0"/>
        </w:tc>
      </w:tr>
      <w:tr w:rsidR="00F20374" w:rsidRPr="000E57E1" w14:paraId="6132378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C590861" w14:textId="77777777" w:rsidR="00F20374" w:rsidRPr="000E57E1" w:rsidRDefault="00F2037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EA37E53" w14:textId="77777777" w:rsidR="00F20374" w:rsidRPr="000E57E1" w:rsidRDefault="00F20374" w:rsidP="007E4FF0">
            <w:r>
              <w:rPr>
                <w:noProof/>
              </w:rPr>
              <w:t>Projekt grupowy, Udział w dyskusji</w:t>
            </w:r>
          </w:p>
        </w:tc>
      </w:tr>
      <w:tr w:rsidR="00F20374" w:rsidRPr="000E57E1" w14:paraId="2AABD08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E8A10BC" w14:textId="77777777" w:rsidR="00F20374" w:rsidRPr="000E57E1" w:rsidRDefault="00F2037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1B0E771" w14:textId="77777777" w:rsidR="00F20374" w:rsidRPr="000E57E1" w:rsidRDefault="00F20374" w:rsidP="007E4FF0">
            <w:r>
              <w:rPr>
                <w:noProof/>
              </w:rPr>
              <w:t>Projekt grupowy, Udział w dyskusji</w:t>
            </w:r>
          </w:p>
        </w:tc>
      </w:tr>
      <w:tr w:rsidR="00F20374" w:rsidRPr="000E57E1" w14:paraId="1F23F66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6B122D" w14:textId="77777777" w:rsidR="00F20374" w:rsidRPr="000E57E1" w:rsidRDefault="00F2037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2A500FE" w14:textId="77777777" w:rsidR="00F20374" w:rsidRPr="000E57E1" w:rsidRDefault="00F20374" w:rsidP="007E4FF0"/>
        </w:tc>
      </w:tr>
      <w:tr w:rsidR="00F20374" w:rsidRPr="000E57E1" w14:paraId="6F91D76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B096FF" w14:textId="77777777" w:rsidR="00F20374" w:rsidRPr="000E57E1" w:rsidRDefault="00F2037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E9D9CB7" w14:textId="77777777" w:rsidR="00F20374" w:rsidRPr="000E57E1" w:rsidRDefault="00F20374" w:rsidP="007E4FF0">
            <w:r>
              <w:rPr>
                <w:noProof/>
              </w:rPr>
              <w:t>Projekt grupowy, Udział w dyskusji</w:t>
            </w:r>
          </w:p>
        </w:tc>
      </w:tr>
      <w:tr w:rsidR="00F20374" w:rsidRPr="000E57E1" w14:paraId="7AEB6E4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0213E3" w14:textId="77777777" w:rsidR="00F20374" w:rsidRPr="000E57E1" w:rsidRDefault="00F2037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FC1DA95" w14:textId="77777777" w:rsidR="00F20374" w:rsidRPr="000E57E1" w:rsidRDefault="00F20374" w:rsidP="007E4FF0"/>
        </w:tc>
      </w:tr>
      <w:tr w:rsidR="00F20374" w:rsidRPr="000E57E1" w14:paraId="2BA765D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F28637" w14:textId="77777777" w:rsidR="00F20374" w:rsidRPr="000E57E1" w:rsidRDefault="00F2037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713BF86" w14:textId="77777777" w:rsidR="00F20374" w:rsidRPr="000E57E1" w:rsidRDefault="00F20374" w:rsidP="007E4FF0"/>
        </w:tc>
      </w:tr>
    </w:tbl>
    <w:p w14:paraId="4FFA29F1" w14:textId="77777777" w:rsidR="00F20374" w:rsidRDefault="00F2037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20374" w14:paraId="051E5C4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27D7AB" w14:textId="77777777" w:rsidR="00F20374" w:rsidRDefault="00F2037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289A226" w14:textId="77777777" w:rsidR="00F20374" w:rsidRDefault="00F20374" w:rsidP="007E4FF0">
            <w:r>
              <w:rPr>
                <w:noProof/>
              </w:rPr>
              <w:t>Zaliczenie z oceną</w:t>
            </w:r>
          </w:p>
        </w:tc>
      </w:tr>
    </w:tbl>
    <w:p w14:paraId="78C6ECC7" w14:textId="77777777" w:rsidR="00F20374" w:rsidRPr="002B5DE1" w:rsidRDefault="00F2037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20374" w14:paraId="4BA1844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2767819" w14:textId="77777777" w:rsidR="00F20374" w:rsidRDefault="00F2037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5E9F67B" w14:textId="77777777" w:rsidR="00F20374" w:rsidRDefault="00F20374" w:rsidP="007E4FF0">
            <w:pPr>
              <w:pStyle w:val="Zawartotabeli"/>
            </w:pPr>
            <w:r>
              <w:rPr>
                <w:noProof/>
              </w:rPr>
              <w:t>Ocena częstotliwości udziału w dyskusji, merytorycznego poziomu, klarowności konstrukcji i przejrzystości przekazania treści referatu/prezentacji wykonywanych w grupach w ramach zaliczenia z oceną.</w:t>
            </w:r>
          </w:p>
        </w:tc>
      </w:tr>
    </w:tbl>
    <w:p w14:paraId="0E5CA676" w14:textId="77777777" w:rsidR="00F20374" w:rsidRDefault="00F20374" w:rsidP="007E4FF0"/>
    <w:p w14:paraId="136AAA5A" w14:textId="77777777" w:rsidR="00F20374" w:rsidRDefault="00F2037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0374" w14:paraId="01B65D2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E15FBFC" w14:textId="77777777" w:rsidR="00F20374" w:rsidRPr="00647453" w:rsidRDefault="00F2037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C70E2B7" w14:textId="77777777" w:rsidR="00F20374" w:rsidRPr="00A96FC4" w:rsidRDefault="00F20374" w:rsidP="007E4FF0">
            <w:r>
              <w:rPr>
                <w:noProof/>
              </w:rPr>
              <w:t>nd.</w:t>
            </w:r>
          </w:p>
        </w:tc>
      </w:tr>
    </w:tbl>
    <w:p w14:paraId="4C2140E4" w14:textId="77777777" w:rsidR="00F20374" w:rsidRDefault="00F2037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0374" w:rsidRPr="00C079F8" w14:paraId="5103779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2C357DA" w14:textId="77777777" w:rsidR="00F20374" w:rsidRPr="007A15D0" w:rsidRDefault="00F2037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B0E1BB1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Kanał, medium, typologie i funkcje mediów; kompetencje komunikacyjne a kompetencje medialne. Pojęcie mediów masowych i ich typologia (2 godz.).</w:t>
            </w:r>
          </w:p>
          <w:p w14:paraId="37491271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Komunikowanie publiczne – formy komunikowania publicznego, nadawca i odbiorca w komunikowaniu publicznym; obszary komunikowania publicznego (2 godz.)</w:t>
            </w:r>
          </w:p>
          <w:p w14:paraId="09555B49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Typy komunikowania: komunikowanie informacyjne i perswazyjne:</w:t>
            </w:r>
          </w:p>
          <w:p w14:paraId="2A9BB804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a) cele, metody i zasady komunikowania informacyjnego,</w:t>
            </w:r>
          </w:p>
          <w:p w14:paraId="32EF49A5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b) cele komunikacji perswazyjnej, typy perswazji, zasady komunikacji perswazyjnej,</w:t>
            </w:r>
          </w:p>
          <w:p w14:paraId="20E910C4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c) przykłady reguł wpływu społecznego wykorzystywanych w komunikacji perswazyjnej (np. autorytet, reguła wzajemności, konformizm, konsekwencja, reguła niedostępności etc.),</w:t>
            </w:r>
          </w:p>
          <w:p w14:paraId="2834F02B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d) przykłady językowych środków perswazji, e) przykłady typów argumentów wykorzystywanych w procesie przekonywania (np. argumenty z porównania, z definicji, z autorytetu etc.),</w:t>
            </w:r>
          </w:p>
          <w:p w14:paraId="11EE679B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f) rola nadawcy w procesie przekonywania.</w:t>
            </w:r>
          </w:p>
          <w:p w14:paraId="020971D1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g) perswazja w komunikacji marketingowej (reklama, shockvertising, lokowanie produktu, marketing wirusowy etc.)  (4 godz.).</w:t>
            </w:r>
          </w:p>
          <w:p w14:paraId="3F5FFD7F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W kręgu problemów instytucjonalizacji komunikatora masowego: elementy wiedzy o prawie medialnym (2 godz.).</w:t>
            </w:r>
          </w:p>
          <w:p w14:paraId="608CCF2C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Komunikacja medialna: bariery i zakłócenia. Kodeks etyki dziennikarskiej. Zaufanie jako kluczowy komponent dobrej komunikacji: definicje, odmiany i funkcje zaufania, adresaci i relacje pomiędzy adresatami zaufania, zaufanie i współpraca, geometria zaufania (2 godz.).</w:t>
            </w:r>
          </w:p>
          <w:p w14:paraId="14F4BA41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Media tradycyjne a nowe media. Media społecznościowe. Wykorzystanie mediów społecznościowych w komunikacji marketingowej:</w:t>
            </w:r>
          </w:p>
          <w:p w14:paraId="0B9A1F57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a) Cechy mediów społecznościowych;</w:t>
            </w:r>
          </w:p>
          <w:p w14:paraId="32B10A46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b) Typologia mediów społecznościowych;</w:t>
            </w:r>
          </w:p>
          <w:p w14:paraId="4CE3E5B6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c) Media społecznościowe jako źródła informacji; postinformacje;</w:t>
            </w:r>
          </w:p>
          <w:p w14:paraId="5DF05F7E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lastRenderedPageBreak/>
              <w:t>d) Serwisy społecznościowe jako miejsce filtrowania treści;</w:t>
            </w:r>
          </w:p>
          <w:p w14:paraId="698C3F96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e) Prywatność i wolność a komunikacja internetowa;</w:t>
            </w:r>
          </w:p>
          <w:p w14:paraId="44703D07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f) Strategie komunikacyjne w mediach społecznościowych na przykładzie strategii komunikowania wyborczego;</w:t>
            </w:r>
          </w:p>
          <w:p w14:paraId="20E1FFB9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g) Retoryka nowych nowych mediów</w:t>
            </w:r>
          </w:p>
          <w:p w14:paraId="191C2F4E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h) Cechy „nowego” konsumenta a media społecznościowe</w:t>
            </w:r>
          </w:p>
          <w:p w14:paraId="694F87AB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i) Media społecznościowe a aktywność obywatelska (2  godz.).</w:t>
            </w:r>
          </w:p>
          <w:p w14:paraId="2B149E23" w14:textId="77777777" w:rsidR="00F20374" w:rsidRPr="00C079F8" w:rsidRDefault="00F20374" w:rsidP="007E4FF0">
            <w:r>
              <w:rPr>
                <w:noProof/>
              </w:rPr>
              <w:t>7.</w:t>
            </w:r>
            <w:r>
              <w:rPr>
                <w:noProof/>
              </w:rPr>
              <w:tab/>
              <w:t>Podstawowe teorie i hipotezy dotyczące oddziaływania mediów: szkoła frankfurcka, spirala milczenia, agenda setting (hipoteza hierarchii ważności), teoria użytkowania i korzyści; teoria kultywacji (wskaźników kulturowych), hipoteza luki informacyjnej, determinizm technologiczny, koncepcje kulturalnosemiotyczne (1h).</w:t>
            </w:r>
          </w:p>
        </w:tc>
      </w:tr>
    </w:tbl>
    <w:p w14:paraId="0D0F8B4A" w14:textId="77777777" w:rsidR="00F20374" w:rsidRDefault="00F20374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0374" w:rsidRPr="007F2E5F" w14:paraId="41B827C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85F4889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1. Adamik-Szysiak M., Strategie komunikowania podmiotów politycznych w Polsce w mediach społecznościowych, Lublin 2018 (wybrane fragmenty).</w:t>
            </w:r>
          </w:p>
          <w:p w14:paraId="6A6E8184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2. Goban Klas T., Media i komunikowanie masowe, Teorie i analizy prasy, radia, telewizji i Internetu, Warszawa 2005.</w:t>
            </w:r>
          </w:p>
          <w:p w14:paraId="2C6B8550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3. Maxwell J. C., Wszyscy się komunikują, niewielu potrafi się porozumieć, Warszawa 2017 (fragmenty).</w:t>
            </w:r>
          </w:p>
          <w:p w14:paraId="33E6182B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4. McQuail D., Teoria komunikowania masowego, Warszawa 2007.</w:t>
            </w:r>
          </w:p>
          <w:p w14:paraId="1D39F5C0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5. Morreale S., Spitzberg B. H., Komunikacja między ludźmi, Warszawa 2022.</w:t>
            </w:r>
          </w:p>
          <w:p w14:paraId="53958F34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6. Ollivier B., Nauki o komunikacji. Teoria i praktyka, Warszawa 2010.</w:t>
            </w:r>
          </w:p>
          <w:p w14:paraId="2BA3B088" w14:textId="77777777" w:rsidR="00F20374" w:rsidRPr="007F2E5F" w:rsidRDefault="00F20374" w:rsidP="007E4FF0">
            <w:r>
              <w:rPr>
                <w:noProof/>
              </w:rPr>
              <w:t>7. Pisarek W., Wstęp do nauki o komunikowaniu, Warszawa 2008.</w:t>
            </w:r>
          </w:p>
        </w:tc>
      </w:tr>
    </w:tbl>
    <w:p w14:paraId="50DBA782" w14:textId="77777777" w:rsidR="00F20374" w:rsidRDefault="00F2037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0374" w:rsidRPr="007F2E5F" w14:paraId="4E211FB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5B5FD5F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1. Castells, M., Władza komunikacji, Warszawa 2013.</w:t>
            </w:r>
          </w:p>
          <w:p w14:paraId="01C5E282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2. Dziennikarstwo i świat mediów. Nowa edycja pod red. Z. Bauera i E. Chudzińskiego, Kraków 2008 (tu: I. Dobosz, Prawo prasowe, J. Barta, Media a prawo autorskie, W. Pisarek, Kodeksy etyki dziennikarskiej, M. Jasionowicz, Internet. Medium, środowisko, społeczność).</w:t>
            </w:r>
          </w:p>
          <w:p w14:paraId="1F8F4329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3. Komunikacja w dobie Internetu pod red. B. Kożusznik, Katowice 2004 (tu: B. Kożusznik, Komunikacja w dobie Internetu – wpływ na jednostkę, organizacje i otoczenie, P. Rudnicka, Elektroniczne „ja” – podstawowe zagadnienia autoprezentacji w Internecie).</w:t>
            </w:r>
          </w:p>
          <w:p w14:paraId="56103CA2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4. Lisowska-Magdziarz M., Analiza zawartości mediów. Przewodnik dla studentów. Wersja 1.1., Kraków 2004</w:t>
            </w:r>
          </w:p>
          <w:p w14:paraId="47F3014C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5. Kreft J., Władza algorytmów. U źródeł potęgi Google i Facebooka, Kraków 2019.</w:t>
            </w:r>
          </w:p>
          <w:p w14:paraId="50859068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6. Kreft J., Facebook. Oblicza i dylematy, Kraków 2017 (wybrane fragmenty).</w:t>
            </w:r>
          </w:p>
          <w:p w14:paraId="2F01D0C8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7. Ogonowska A., Psychologia mediów i komunikowania, Kraków 2018.</w:t>
            </w:r>
          </w:p>
          <w:p w14:paraId="73B34AD1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8. Ustawa o radiofonii i telewizji z 29 XII 1992 (DzU 1993 nr 7, poz. 34) + Ustawa z dnia 11.08.2021 o zmianie ustawy o radiofonii i telewizji oraz ustawy o kinematografii (DzU 2021 1676).</w:t>
            </w:r>
          </w:p>
          <w:p w14:paraId="404A1CAD" w14:textId="77777777" w:rsidR="00F20374" w:rsidRDefault="00F20374" w:rsidP="00123991">
            <w:pPr>
              <w:rPr>
                <w:noProof/>
              </w:rPr>
            </w:pPr>
            <w:r>
              <w:rPr>
                <w:noProof/>
              </w:rPr>
              <w:t>9.Wawer R., Wiedza i jej związki z percepcją wzrokową człowieka, Lublin 2018.</w:t>
            </w:r>
          </w:p>
          <w:p w14:paraId="763AF049" w14:textId="77777777" w:rsidR="00F20374" w:rsidRPr="007F2E5F" w:rsidRDefault="00F20374" w:rsidP="007E4FF0">
            <w:r>
              <w:rPr>
                <w:noProof/>
              </w:rPr>
              <w:t>10. Winterhoff-Spurk P., Psychologia mediów, Kraków 2007</w:t>
            </w:r>
          </w:p>
        </w:tc>
      </w:tr>
    </w:tbl>
    <w:p w14:paraId="67CBCCB5" w14:textId="77777777" w:rsidR="00F20374" w:rsidRDefault="00F2037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20374" w:rsidRPr="00BE178A" w14:paraId="1CDD653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079324B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48B285D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9982558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20374" w:rsidRPr="00BE178A" w14:paraId="01FF704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4814E1D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F9EABE4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5351F53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20374" w:rsidRPr="00BE178A" w14:paraId="1B40DE0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83CF7A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EBB5A2F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7F85E8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F20374" w:rsidRPr="00BE178A" w14:paraId="74AD2FD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292E76C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78C4E024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3D7B0FA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20374" w:rsidRPr="00BE178A" w14:paraId="683A78C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3128209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8136F34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C9E1939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20374" w:rsidRPr="00BE178A" w14:paraId="1430747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63902D4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42E34E3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BAFD94F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F20374" w:rsidRPr="00BE178A" w14:paraId="20AC0A3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F06E4B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FC3F928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3A3911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F20374" w:rsidRPr="00BE178A" w14:paraId="002AB54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115719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B470F81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F20374" w:rsidRPr="00BE178A" w14:paraId="77F1D3D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789D51" w14:textId="77777777" w:rsidR="00F20374" w:rsidRPr="00BE178A" w:rsidRDefault="00F2037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B37D4F8" w14:textId="77777777" w:rsidR="00F20374" w:rsidRPr="00BE178A" w:rsidRDefault="00F20374" w:rsidP="007E4FF0">
            <w:pPr>
              <w:jc w:val="center"/>
              <w:rPr>
                <w:rFonts w:eastAsia="Calibri"/>
                <w:lang w:eastAsia="en-US"/>
              </w:rPr>
            </w:pPr>
            <w:r w:rsidRPr="00D4403C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1358E8E7" w14:textId="77777777" w:rsidR="00F20374" w:rsidRDefault="00F20374" w:rsidP="007E4FF0">
      <w:pPr>
        <w:pStyle w:val="Tekstdymka1"/>
        <w:rPr>
          <w:rFonts w:ascii="Aptos" w:hAnsi="Aptos"/>
        </w:rPr>
        <w:sectPr w:rsidR="00F20374" w:rsidSect="00F203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4EB9AE4" w14:textId="77777777" w:rsidR="00F20374" w:rsidRPr="007E4FF0" w:rsidRDefault="00F20374" w:rsidP="007E4FF0">
      <w:pPr>
        <w:pStyle w:val="Tekstdymka1"/>
        <w:rPr>
          <w:rFonts w:ascii="Aptos" w:hAnsi="Aptos"/>
        </w:rPr>
      </w:pPr>
    </w:p>
    <w:sectPr w:rsidR="00F20374" w:rsidRPr="007E4FF0" w:rsidSect="00F20374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1AD0" w14:textId="77777777" w:rsidR="00253D9F" w:rsidRDefault="00253D9F" w:rsidP="007E4FF0">
      <w:r>
        <w:separator/>
      </w:r>
    </w:p>
  </w:endnote>
  <w:endnote w:type="continuationSeparator" w:id="0">
    <w:p w14:paraId="5B075D0D" w14:textId="77777777" w:rsidR="00253D9F" w:rsidRDefault="00253D9F" w:rsidP="007E4FF0">
      <w:r>
        <w:continuationSeparator/>
      </w:r>
    </w:p>
  </w:endnote>
  <w:endnote w:type="continuationNotice" w:id="1">
    <w:p w14:paraId="6E6C3946" w14:textId="77777777" w:rsidR="00253D9F" w:rsidRDefault="00253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D7E6" w14:textId="77777777" w:rsidR="00F155CB" w:rsidRDefault="00F15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477F" w14:textId="77777777" w:rsidR="00F20374" w:rsidRPr="00F10EEB" w:rsidRDefault="00F20374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Komunikacja społeczna i medialna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ACF" w14:textId="77777777" w:rsidR="00F155CB" w:rsidRDefault="00F155C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C2E1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BD5B09">
      <w:rPr>
        <w:noProof/>
      </w:rPr>
      <w:t>Komunikacja społeczna i medialna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D85C" w14:textId="77777777" w:rsidR="00253D9F" w:rsidRDefault="00253D9F" w:rsidP="007E4FF0">
      <w:r>
        <w:separator/>
      </w:r>
    </w:p>
  </w:footnote>
  <w:footnote w:type="continuationSeparator" w:id="0">
    <w:p w14:paraId="26F47F72" w14:textId="77777777" w:rsidR="00253D9F" w:rsidRDefault="00253D9F" w:rsidP="007E4FF0">
      <w:r>
        <w:continuationSeparator/>
      </w:r>
    </w:p>
  </w:footnote>
  <w:footnote w:type="continuationNotice" w:id="1">
    <w:p w14:paraId="3EF19BDF" w14:textId="77777777" w:rsidR="00253D9F" w:rsidRDefault="00253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E85D" w14:textId="77777777" w:rsidR="00F155CB" w:rsidRDefault="00F155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FF74" w14:textId="77777777" w:rsidR="00F20374" w:rsidRPr="006B529F" w:rsidRDefault="00F2037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523BDB6" w14:textId="29E58387" w:rsidR="00F20374" w:rsidRDefault="00F2037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F155CB">
      <w:rPr>
        <w:noProof/>
      </w:rPr>
      <w:t>5</w:t>
    </w:r>
    <w:r>
      <w:rPr>
        <w:noProof/>
      </w:rPr>
      <w:t>/202</w:t>
    </w:r>
    <w:r w:rsidR="00F155CB">
      <w:rPr>
        <w:noProof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FD7F" w14:textId="77777777" w:rsidR="00F155CB" w:rsidRDefault="00F155C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CEC7" w14:textId="77777777" w:rsidR="00606DE1" w:rsidRPr="006B529F" w:rsidRDefault="00606DE1" w:rsidP="00123A22">
    <w:pPr>
      <w:jc w:val="center"/>
    </w:pPr>
    <w:r w:rsidRPr="006B529F">
      <w:t xml:space="preserve">Kierunek: </w:t>
    </w:r>
    <w:r w:rsidR="00BD5B09">
      <w:rPr>
        <w:noProof/>
      </w:rPr>
      <w:t>Architektura informacji</w:t>
    </w:r>
  </w:p>
  <w:p w14:paraId="3F8FACEB" w14:textId="77777777" w:rsidR="00606DE1" w:rsidRDefault="00606DE1" w:rsidP="00123A22">
    <w:pPr>
      <w:jc w:val="center"/>
    </w:pPr>
    <w:r w:rsidRPr="006B529F">
      <w:t xml:space="preserve">Studia </w:t>
    </w:r>
    <w:r w:rsidR="00BD5B09">
      <w:rPr>
        <w:noProof/>
      </w:rPr>
      <w:t>stacjonarne</w:t>
    </w:r>
    <w:r w:rsidR="001C3176">
      <w:t xml:space="preserve"> </w:t>
    </w:r>
    <w:r w:rsidR="00BD5B09">
      <w:rPr>
        <w:noProof/>
      </w:rPr>
      <w:t>I stopnia</w:t>
    </w:r>
    <w:r w:rsidRPr="006B529F">
      <w:t>,</w:t>
    </w:r>
    <w:r w:rsidR="00F47A88">
      <w:t xml:space="preserve"> </w:t>
    </w:r>
    <w:r w:rsidR="00BD5B09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D5B09">
      <w:rPr>
        <w:noProof/>
      </w:rPr>
      <w:t>letni</w:t>
    </w:r>
    <w:r w:rsidRPr="006B529F">
      <w:t xml:space="preserve"> (kurs</w:t>
    </w:r>
    <w:r w:rsidR="001C3176">
      <w:t xml:space="preserve"> </w:t>
    </w:r>
    <w:r w:rsidR="00BD5B0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D5B09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3D9F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61375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12E1D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D41EE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5A2E"/>
    <w:rsid w:val="00EF6EEA"/>
    <w:rsid w:val="00F01372"/>
    <w:rsid w:val="00F03F3D"/>
    <w:rsid w:val="00F10EEB"/>
    <w:rsid w:val="00F155CB"/>
    <w:rsid w:val="00F20374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17B93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ACC91-C1EA-4A04-B81D-2589FD1A91C1}"/>
</file>

<file path=customXml/itemProps3.xml><?xml version="1.0" encoding="utf-8"?>
<ds:datastoreItem xmlns:ds="http://schemas.openxmlformats.org/officeDocument/2006/customXml" ds:itemID="{9DCA28AE-EEAB-47A7-A7E7-D65ECDE9B40E}"/>
</file>

<file path=customXml/itemProps4.xml><?xml version="1.0" encoding="utf-8"?>
<ds:datastoreItem xmlns:ds="http://schemas.openxmlformats.org/officeDocument/2006/customXml" ds:itemID="{CCE3CE68-340E-4D53-8CF8-A0AD79F06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6867</Characters>
  <Application>Microsoft Office Word</Application>
  <DocSecurity>0</DocSecurity>
  <Lines>249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Wanda Matras</cp:lastModifiedBy>
  <cp:revision>3</cp:revision>
  <cp:lastPrinted>2020-09-24T15:16:00Z</cp:lastPrinted>
  <dcterms:created xsi:type="dcterms:W3CDTF">2025-02-04T14:48:00Z</dcterms:created>
  <dcterms:modified xsi:type="dcterms:W3CDTF">2026-02-20T20:11:00Z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