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8BDF" w14:textId="77777777" w:rsidR="001C6E66" w:rsidRDefault="001C6E66" w:rsidP="00123A22">
      <w:pPr>
        <w:jc w:val="right"/>
      </w:pPr>
      <w:r>
        <w:t xml:space="preserve">Załącznik nr 4 do Zarządzenia Nr </w:t>
      </w:r>
      <w:r w:rsidRPr="00DC618E">
        <w:t>RD/Z.0201-</w:t>
      </w:r>
      <w:r>
        <w:t>……..…………..</w:t>
      </w:r>
    </w:p>
    <w:p w14:paraId="28D9B983" w14:textId="77777777" w:rsidR="001C6E66" w:rsidRDefault="001C6E66" w:rsidP="007E4FF0">
      <w:pPr>
        <w:pStyle w:val="Nagwek1"/>
      </w:pPr>
      <w:r>
        <w:t>KARTA KURSU</w:t>
      </w:r>
    </w:p>
    <w:p w14:paraId="43AEA5B7" w14:textId="77777777" w:rsidR="001C6E66" w:rsidRDefault="001C6E66"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firstRow="0" w:lastRow="0" w:firstColumn="0" w:lastColumn="0" w:noHBand="0" w:noVBand="0"/>
      </w:tblPr>
      <w:tblGrid>
        <w:gridCol w:w="1984"/>
        <w:gridCol w:w="7753"/>
      </w:tblGrid>
      <w:tr w:rsidR="001C6E66" w14:paraId="5D75D0C0" w14:textId="77777777" w:rsidTr="00123A22">
        <w:trPr>
          <w:trHeight w:val="395"/>
        </w:trPr>
        <w:tc>
          <w:tcPr>
            <w:tcW w:w="1019" w:type="pct"/>
            <w:shd w:val="clear" w:color="auto" w:fill="DBE5F1"/>
            <w:vAlign w:val="center"/>
          </w:tcPr>
          <w:p w14:paraId="1E183021" w14:textId="77777777" w:rsidR="001C6E66" w:rsidRDefault="001C6E66" w:rsidP="007E4FF0">
            <w:r>
              <w:t>Nazwa</w:t>
            </w:r>
          </w:p>
        </w:tc>
        <w:tc>
          <w:tcPr>
            <w:tcW w:w="3981" w:type="pct"/>
            <w:vAlign w:val="center"/>
          </w:tcPr>
          <w:p w14:paraId="20FB22E1" w14:textId="77777777" w:rsidR="001C6E66" w:rsidRDefault="001C6E66" w:rsidP="007E4FF0">
            <w:pPr>
              <w:pStyle w:val="Zawartotabeli"/>
            </w:pPr>
            <w:r>
              <w:rPr>
                <w:noProof/>
              </w:rPr>
              <w:t>Współczesny język mediów</w:t>
            </w:r>
          </w:p>
        </w:tc>
      </w:tr>
      <w:tr w:rsidR="001C6E66" w:rsidRPr="00C00BB6" w14:paraId="47CA4CE6" w14:textId="77777777" w:rsidTr="00123A22">
        <w:trPr>
          <w:trHeight w:val="379"/>
        </w:trPr>
        <w:tc>
          <w:tcPr>
            <w:tcW w:w="1019" w:type="pct"/>
            <w:shd w:val="clear" w:color="auto" w:fill="DBE5F1"/>
            <w:vAlign w:val="center"/>
          </w:tcPr>
          <w:p w14:paraId="0BD64CBD" w14:textId="77777777" w:rsidR="001C6E66" w:rsidRDefault="001C6E66" w:rsidP="007E4FF0">
            <w:r>
              <w:t>Nazwa w j. ang.</w:t>
            </w:r>
          </w:p>
        </w:tc>
        <w:tc>
          <w:tcPr>
            <w:tcW w:w="3981" w:type="pct"/>
            <w:vAlign w:val="center"/>
          </w:tcPr>
          <w:p w14:paraId="374AB338" w14:textId="77777777" w:rsidR="001C6E66" w:rsidRPr="00A0084C" w:rsidRDefault="001C6E66" w:rsidP="007E4FF0">
            <w:pPr>
              <w:pStyle w:val="Zawartotabeli"/>
              <w:rPr>
                <w:lang w:val="en-US"/>
              </w:rPr>
            </w:pPr>
            <w:r w:rsidRPr="00BF432B">
              <w:rPr>
                <w:noProof/>
                <w:lang w:val="en-US"/>
              </w:rPr>
              <w:t>Contemporary media language</w:t>
            </w:r>
          </w:p>
        </w:tc>
      </w:tr>
    </w:tbl>
    <w:p w14:paraId="36F5006D" w14:textId="77777777" w:rsidR="001C6E66" w:rsidRPr="00A0084C" w:rsidRDefault="001C6E66"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firstRow="0" w:lastRow="0" w:firstColumn="0" w:lastColumn="0" w:noHBand="0" w:noVBand="0"/>
      </w:tblPr>
      <w:tblGrid>
        <w:gridCol w:w="1985"/>
        <w:gridCol w:w="3880"/>
        <w:gridCol w:w="3880"/>
      </w:tblGrid>
      <w:tr w:rsidR="001C6E66" w14:paraId="748650BF" w14:textId="77777777" w:rsidTr="007E4FF0">
        <w:trPr>
          <w:cantSplit/>
          <w:trHeight w:val="397"/>
        </w:trPr>
        <w:tc>
          <w:tcPr>
            <w:tcW w:w="1018" w:type="pct"/>
            <w:vMerge w:val="restart"/>
            <w:shd w:val="clear" w:color="auto" w:fill="DBE5F1"/>
            <w:vAlign w:val="center"/>
          </w:tcPr>
          <w:p w14:paraId="701E2C83" w14:textId="77777777" w:rsidR="001C6E66" w:rsidRDefault="001C6E66" w:rsidP="007E4FF0">
            <w:pPr>
              <w:pStyle w:val="Zawartotabeli"/>
            </w:pPr>
            <w:r>
              <w:t>Koordynator</w:t>
            </w:r>
          </w:p>
        </w:tc>
        <w:tc>
          <w:tcPr>
            <w:tcW w:w="1991" w:type="pct"/>
            <w:vMerge w:val="restart"/>
            <w:vAlign w:val="center"/>
          </w:tcPr>
          <w:p w14:paraId="509E9267" w14:textId="77777777" w:rsidR="001C6E66" w:rsidRDefault="001C6E66" w:rsidP="007E4FF0">
            <w:pPr>
              <w:pStyle w:val="Zawartotabeli"/>
            </w:pPr>
            <w:r>
              <w:rPr>
                <w:noProof/>
              </w:rPr>
              <w:t>prof. dr hab. Grażyna Wrona</w:t>
            </w:r>
          </w:p>
        </w:tc>
        <w:tc>
          <w:tcPr>
            <w:tcW w:w="1991" w:type="pct"/>
            <w:shd w:val="clear" w:color="auto" w:fill="DBE5F1"/>
            <w:vAlign w:val="center"/>
          </w:tcPr>
          <w:p w14:paraId="6E635A26" w14:textId="77777777" w:rsidR="001C6E66" w:rsidRDefault="001C6E66" w:rsidP="007E4FF0">
            <w:pPr>
              <w:pStyle w:val="Zawartotabeli"/>
            </w:pPr>
            <w:r>
              <w:t>Zespół dydaktyczny</w:t>
            </w:r>
          </w:p>
        </w:tc>
      </w:tr>
      <w:tr w:rsidR="001C6E66" w14:paraId="52EF96F2" w14:textId="77777777" w:rsidTr="007E4FF0">
        <w:trPr>
          <w:cantSplit/>
          <w:trHeight w:val="397"/>
        </w:trPr>
        <w:tc>
          <w:tcPr>
            <w:tcW w:w="1018" w:type="pct"/>
            <w:vMerge/>
            <w:tcBorders>
              <w:bottom w:val="single" w:sz="2" w:space="0" w:color="95B3D7"/>
            </w:tcBorders>
            <w:shd w:val="clear" w:color="auto" w:fill="DBE5F1"/>
            <w:vAlign w:val="center"/>
          </w:tcPr>
          <w:p w14:paraId="5FD4B3C9" w14:textId="77777777" w:rsidR="001C6E66" w:rsidRDefault="001C6E66" w:rsidP="007E4FF0">
            <w:pPr>
              <w:pStyle w:val="Zawartotabeli"/>
            </w:pPr>
          </w:p>
        </w:tc>
        <w:tc>
          <w:tcPr>
            <w:tcW w:w="1991" w:type="pct"/>
            <w:vMerge/>
            <w:tcBorders>
              <w:bottom w:val="single" w:sz="2" w:space="0" w:color="95B3D7"/>
            </w:tcBorders>
            <w:vAlign w:val="center"/>
          </w:tcPr>
          <w:p w14:paraId="7E01FE5B" w14:textId="77777777" w:rsidR="001C6E66" w:rsidRDefault="001C6E66" w:rsidP="007E4FF0">
            <w:pPr>
              <w:pStyle w:val="Zawartotabeli"/>
            </w:pPr>
          </w:p>
        </w:tc>
        <w:tc>
          <w:tcPr>
            <w:tcW w:w="1991" w:type="pct"/>
            <w:vMerge w:val="restart"/>
            <w:vAlign w:val="center"/>
          </w:tcPr>
          <w:p w14:paraId="2D87EF2F" w14:textId="77777777" w:rsidR="001C6E66" w:rsidRDefault="001C6E66" w:rsidP="007E4FF0">
            <w:pPr>
              <w:pStyle w:val="Zawartotabeli"/>
            </w:pPr>
            <w:r>
              <w:rPr>
                <w:noProof/>
              </w:rPr>
              <w:t>Katedra Wiedzy o Mediach</w:t>
            </w:r>
          </w:p>
        </w:tc>
      </w:tr>
      <w:tr w:rsidR="001C6E66" w14:paraId="46D67061" w14:textId="77777777" w:rsidTr="007E4FF0">
        <w:trPr>
          <w:cantSplit/>
          <w:trHeight w:val="397"/>
        </w:trPr>
        <w:tc>
          <w:tcPr>
            <w:tcW w:w="1018" w:type="pct"/>
            <w:shd w:val="clear" w:color="auto" w:fill="DBE5F1"/>
            <w:vAlign w:val="center"/>
          </w:tcPr>
          <w:p w14:paraId="4C7E9695" w14:textId="77777777" w:rsidR="001C6E66" w:rsidRDefault="001C6E66" w:rsidP="007E4FF0">
            <w:pPr>
              <w:pStyle w:val="Zawartotabeli"/>
            </w:pPr>
            <w:r>
              <w:t>Punktacja ECTS*</w:t>
            </w:r>
          </w:p>
        </w:tc>
        <w:tc>
          <w:tcPr>
            <w:tcW w:w="1991" w:type="pct"/>
            <w:tcBorders>
              <w:left w:val="nil"/>
            </w:tcBorders>
            <w:vAlign w:val="center"/>
          </w:tcPr>
          <w:p w14:paraId="2F63B5B6" w14:textId="77777777" w:rsidR="001C6E66" w:rsidRDefault="001C6E66" w:rsidP="007E4FF0">
            <w:pPr>
              <w:pStyle w:val="Zawartotabeli"/>
            </w:pPr>
            <w:r>
              <w:rPr>
                <w:noProof/>
              </w:rPr>
              <w:t>1</w:t>
            </w:r>
          </w:p>
        </w:tc>
        <w:tc>
          <w:tcPr>
            <w:tcW w:w="1991" w:type="pct"/>
            <w:vMerge/>
            <w:vAlign w:val="center"/>
          </w:tcPr>
          <w:p w14:paraId="1F3EC9F5" w14:textId="77777777" w:rsidR="001C6E66" w:rsidRDefault="001C6E66" w:rsidP="007E4FF0">
            <w:pPr>
              <w:pStyle w:val="Zawartotabeli"/>
            </w:pPr>
          </w:p>
        </w:tc>
      </w:tr>
    </w:tbl>
    <w:p w14:paraId="2BA211CE" w14:textId="77777777" w:rsidR="001C6E66" w:rsidRPr="002157B5" w:rsidRDefault="001C6E66"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rsidRPr="00BA2F36" w14:paraId="34146E5B" w14:textId="77777777" w:rsidTr="007E4FF0">
        <w:trPr>
          <w:trHeight w:val="1365"/>
        </w:trPr>
        <w:tc>
          <w:tcPr>
            <w:tcW w:w="5000" w:type="pct"/>
            <w:vAlign w:val="center"/>
          </w:tcPr>
          <w:p w14:paraId="0391DA24" w14:textId="77777777" w:rsidR="001C6E66" w:rsidRDefault="001C6E66" w:rsidP="00634F48">
            <w:pPr>
              <w:rPr>
                <w:noProof/>
              </w:rPr>
            </w:pPr>
            <w:r>
              <w:rPr>
                <w:noProof/>
              </w:rPr>
              <w:t xml:space="preserve">Podstawowym celem kursu jest szukanie odpowiedzi na pytania: </w:t>
            </w:r>
          </w:p>
          <w:p w14:paraId="0D6A4370" w14:textId="77777777" w:rsidR="001C6E66" w:rsidRDefault="001C6E66" w:rsidP="00634F48">
            <w:pPr>
              <w:rPr>
                <w:noProof/>
              </w:rPr>
            </w:pPr>
            <w:r>
              <w:rPr>
                <w:noProof/>
              </w:rPr>
              <w:t>1 - w jakim zakresie rozwój mediów i nowych sfer komunikowania się wpłynął na zmiany w zasobie leksykalnym polszczyzny ostatnich lat?</w:t>
            </w:r>
          </w:p>
          <w:p w14:paraId="40A9E78B" w14:textId="77777777" w:rsidR="001C6E66" w:rsidRDefault="001C6E66" w:rsidP="00634F48">
            <w:pPr>
              <w:rPr>
                <w:noProof/>
              </w:rPr>
            </w:pPr>
            <w:r>
              <w:rPr>
                <w:noProof/>
              </w:rPr>
              <w:t>2 -  jakie obszary leksykalne są obecnie właściwe dla określonej grupy mediów (prasa, radio, telewizja, Internet, reklama)?</w:t>
            </w:r>
          </w:p>
          <w:p w14:paraId="5124A0C1" w14:textId="77777777" w:rsidR="001C6E66" w:rsidRDefault="001C6E66" w:rsidP="00634F48">
            <w:pPr>
              <w:rPr>
                <w:noProof/>
              </w:rPr>
            </w:pPr>
            <w:r>
              <w:rPr>
                <w:noProof/>
              </w:rPr>
              <w:t xml:space="preserve">3 -  jakie, w związku z tym możemy zaobserwować zmiany językowych zachowań? </w:t>
            </w:r>
          </w:p>
          <w:p w14:paraId="0537DD1D" w14:textId="77777777" w:rsidR="001C6E66" w:rsidRDefault="001C6E66" w:rsidP="00634F48">
            <w:pPr>
              <w:rPr>
                <w:noProof/>
              </w:rPr>
            </w:pPr>
            <w:r>
              <w:rPr>
                <w:noProof/>
              </w:rPr>
              <w:t xml:space="preserve">4 -  czy w związku z owymi przeobrażeniami możemy mówić o powstaniu nowego języka, a szczególnie języka w Internecie? </w:t>
            </w:r>
          </w:p>
          <w:p w14:paraId="4B2A6293" w14:textId="77777777" w:rsidR="001C6E66" w:rsidRPr="00BA2F36" w:rsidRDefault="001C6E66" w:rsidP="007E4FF0">
            <w:r>
              <w:rPr>
                <w:noProof/>
              </w:rPr>
              <w:t>Celem kursu jest również kształtowanie umiejętności interpretowania i oceny badanych w przekazie medialnym zjawisk językowych, student potrafi je porównać oraz krytycznie ocenić.</w:t>
            </w:r>
          </w:p>
        </w:tc>
      </w:tr>
    </w:tbl>
    <w:p w14:paraId="0EDA6171" w14:textId="77777777" w:rsidR="001C6E66" w:rsidRDefault="001C6E66"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firstRow="0" w:lastRow="0" w:firstColumn="0" w:lastColumn="0" w:noHBand="0" w:noVBand="0"/>
      </w:tblPr>
      <w:tblGrid>
        <w:gridCol w:w="1985"/>
        <w:gridCol w:w="7783"/>
      </w:tblGrid>
      <w:tr w:rsidR="001C6E66" w14:paraId="45522AD9" w14:textId="77777777" w:rsidTr="007E4FF0">
        <w:trPr>
          <w:trHeight w:val="397"/>
        </w:trPr>
        <w:tc>
          <w:tcPr>
            <w:tcW w:w="1016" w:type="pct"/>
            <w:shd w:val="clear" w:color="auto" w:fill="DBE5F1"/>
            <w:vAlign w:val="center"/>
          </w:tcPr>
          <w:p w14:paraId="6AD8F15B" w14:textId="77777777" w:rsidR="001C6E66" w:rsidRDefault="001C6E66" w:rsidP="007E4FF0">
            <w:r>
              <w:t>Wiedza</w:t>
            </w:r>
          </w:p>
        </w:tc>
        <w:tc>
          <w:tcPr>
            <w:tcW w:w="3984" w:type="pct"/>
            <w:vAlign w:val="center"/>
          </w:tcPr>
          <w:p w14:paraId="1FB030F0" w14:textId="77777777" w:rsidR="001C6E66" w:rsidRDefault="001C6E66" w:rsidP="007E4FF0">
            <w:r>
              <w:rPr>
                <w:noProof/>
              </w:rPr>
              <w:t>Ogólna wiedza z zakresu komunikacji społecznej i medialnej, współczesnego rynku mediów.</w:t>
            </w:r>
          </w:p>
        </w:tc>
      </w:tr>
      <w:tr w:rsidR="001C6E66" w14:paraId="101E3CCC" w14:textId="77777777" w:rsidTr="007E4FF0">
        <w:trPr>
          <w:trHeight w:val="397"/>
        </w:trPr>
        <w:tc>
          <w:tcPr>
            <w:tcW w:w="1016" w:type="pct"/>
            <w:shd w:val="clear" w:color="auto" w:fill="DBE5F1"/>
            <w:vAlign w:val="center"/>
          </w:tcPr>
          <w:p w14:paraId="7C42A17E" w14:textId="77777777" w:rsidR="001C6E66" w:rsidRDefault="001C6E66" w:rsidP="007E4FF0">
            <w:r>
              <w:t>Umiejętności</w:t>
            </w:r>
          </w:p>
        </w:tc>
        <w:tc>
          <w:tcPr>
            <w:tcW w:w="3984" w:type="pct"/>
            <w:vAlign w:val="center"/>
          </w:tcPr>
          <w:p w14:paraId="233A56BC" w14:textId="77777777" w:rsidR="001C6E66" w:rsidRDefault="001C6E66" w:rsidP="007E4FF0">
            <w:r>
              <w:rPr>
                <w:noProof/>
              </w:rPr>
              <w:t>Krytyczna analiza tekstu, umiejętność rozumienia procesów komunikacyjnych.</w:t>
            </w:r>
          </w:p>
        </w:tc>
      </w:tr>
      <w:tr w:rsidR="001C6E66" w14:paraId="55A2347D" w14:textId="77777777" w:rsidTr="007E4FF0">
        <w:trPr>
          <w:trHeight w:val="397"/>
        </w:trPr>
        <w:tc>
          <w:tcPr>
            <w:tcW w:w="1016" w:type="pct"/>
            <w:shd w:val="clear" w:color="auto" w:fill="DBE5F1"/>
            <w:vAlign w:val="center"/>
          </w:tcPr>
          <w:p w14:paraId="730F110F" w14:textId="77777777" w:rsidR="001C6E66" w:rsidRDefault="001C6E66" w:rsidP="007E4FF0">
            <w:r>
              <w:t>Kursy</w:t>
            </w:r>
          </w:p>
        </w:tc>
        <w:tc>
          <w:tcPr>
            <w:tcW w:w="3984" w:type="pct"/>
            <w:vAlign w:val="center"/>
          </w:tcPr>
          <w:p w14:paraId="240E5A12" w14:textId="77777777" w:rsidR="001C6E66" w:rsidRDefault="001C6E66" w:rsidP="007E4FF0"/>
        </w:tc>
      </w:tr>
    </w:tbl>
    <w:p w14:paraId="4AC471FB" w14:textId="77777777" w:rsidR="001C6E66" w:rsidRDefault="001C6E66"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1C6E66" w:rsidRPr="000E57E1" w14:paraId="7C927127" w14:textId="77777777" w:rsidTr="007E4FF0">
        <w:trPr>
          <w:cantSplit/>
          <w:trHeight w:val="930"/>
        </w:trPr>
        <w:tc>
          <w:tcPr>
            <w:tcW w:w="1020" w:type="pct"/>
            <w:vMerge w:val="restart"/>
            <w:shd w:val="clear" w:color="auto" w:fill="DBE5F1"/>
            <w:vAlign w:val="center"/>
          </w:tcPr>
          <w:p w14:paraId="6D558A77" w14:textId="77777777" w:rsidR="001C6E66" w:rsidRPr="000E57E1" w:rsidRDefault="001C6E66" w:rsidP="007E4FF0">
            <w:r w:rsidRPr="000E57E1">
              <w:t>Wiedza</w:t>
            </w:r>
          </w:p>
        </w:tc>
        <w:tc>
          <w:tcPr>
            <w:tcW w:w="2802" w:type="pct"/>
            <w:shd w:val="clear" w:color="auto" w:fill="DBE5F1"/>
            <w:vAlign w:val="center"/>
          </w:tcPr>
          <w:p w14:paraId="05ADE0BC" w14:textId="77777777" w:rsidR="001C6E66" w:rsidRPr="000E57E1" w:rsidRDefault="001C6E66" w:rsidP="007E4FF0">
            <w:r w:rsidRPr="000E57E1">
              <w:t>Efekt kształcenia dla kursu</w:t>
            </w:r>
          </w:p>
        </w:tc>
        <w:tc>
          <w:tcPr>
            <w:tcW w:w="1178" w:type="pct"/>
            <w:shd w:val="clear" w:color="auto" w:fill="DBE5F1"/>
            <w:vAlign w:val="center"/>
          </w:tcPr>
          <w:p w14:paraId="7A93362E" w14:textId="77777777" w:rsidR="001C6E66" w:rsidRPr="000E57E1" w:rsidRDefault="001C6E66" w:rsidP="007E4FF0">
            <w:r w:rsidRPr="000E57E1">
              <w:t>Odniesienie do efektów kierunkowych</w:t>
            </w:r>
          </w:p>
        </w:tc>
      </w:tr>
      <w:tr w:rsidR="001C6E66" w:rsidRPr="000E57E1" w14:paraId="5AD4FDBB" w14:textId="77777777" w:rsidTr="00A01AF7">
        <w:trPr>
          <w:cantSplit/>
          <w:trHeight w:val="399"/>
        </w:trPr>
        <w:tc>
          <w:tcPr>
            <w:tcW w:w="1020" w:type="pct"/>
            <w:vMerge/>
          </w:tcPr>
          <w:p w14:paraId="190BDB7C" w14:textId="77777777" w:rsidR="001C6E66" w:rsidRPr="000E57E1" w:rsidRDefault="001C6E66" w:rsidP="007E4FF0"/>
        </w:tc>
        <w:tc>
          <w:tcPr>
            <w:tcW w:w="2802" w:type="pct"/>
            <w:vAlign w:val="center"/>
          </w:tcPr>
          <w:p w14:paraId="76EFD054" w14:textId="77777777" w:rsidR="001C6E66" w:rsidRPr="00914D57" w:rsidRDefault="001C6E66" w:rsidP="007E4FF0">
            <w:r>
              <w:rPr>
                <w:noProof/>
              </w:rPr>
              <w:t>W01. Posiada podstawową wiedzę na temat komunikacji w wymiarze językowym jako istotnego elementu procesów kulturowym, zarówno w skali globalnej, jak i narodowej.</w:t>
            </w:r>
          </w:p>
        </w:tc>
        <w:tc>
          <w:tcPr>
            <w:tcW w:w="1178" w:type="pct"/>
            <w:vAlign w:val="center"/>
          </w:tcPr>
          <w:p w14:paraId="69180DC4" w14:textId="77777777" w:rsidR="001C6E66" w:rsidRPr="000E57E1" w:rsidRDefault="001C6E66" w:rsidP="00A01AF7">
            <w:pPr>
              <w:jc w:val="center"/>
            </w:pPr>
            <w:r>
              <w:rPr>
                <w:noProof/>
              </w:rPr>
              <w:t>K2_W01</w:t>
            </w:r>
          </w:p>
        </w:tc>
      </w:tr>
      <w:tr w:rsidR="001C6E66" w:rsidRPr="000E57E1" w14:paraId="4E73943E" w14:textId="77777777" w:rsidTr="00A01AF7">
        <w:trPr>
          <w:cantSplit/>
          <w:trHeight w:val="397"/>
        </w:trPr>
        <w:tc>
          <w:tcPr>
            <w:tcW w:w="1020" w:type="pct"/>
            <w:vMerge/>
          </w:tcPr>
          <w:p w14:paraId="3816CD7E" w14:textId="77777777" w:rsidR="001C6E66" w:rsidRPr="000E57E1" w:rsidRDefault="001C6E66" w:rsidP="007E4FF0"/>
        </w:tc>
        <w:tc>
          <w:tcPr>
            <w:tcW w:w="2802" w:type="pct"/>
            <w:vAlign w:val="center"/>
          </w:tcPr>
          <w:p w14:paraId="5DD63D74" w14:textId="77777777" w:rsidR="001C6E66" w:rsidRPr="000E57E1" w:rsidRDefault="001C6E66" w:rsidP="007E4FF0">
            <w:r>
              <w:rPr>
                <w:noProof/>
              </w:rPr>
              <w:t>W02. Zna istotę i główne źródła zachodzących przeobrażeń w sferze języka mediów pod wpływem postępu technologicznego</w:t>
            </w:r>
          </w:p>
        </w:tc>
        <w:tc>
          <w:tcPr>
            <w:tcW w:w="1178" w:type="pct"/>
            <w:vAlign w:val="center"/>
          </w:tcPr>
          <w:p w14:paraId="7F006D71" w14:textId="77777777" w:rsidR="001C6E66" w:rsidRPr="000E57E1" w:rsidRDefault="001C6E66" w:rsidP="00A01AF7">
            <w:pPr>
              <w:jc w:val="center"/>
            </w:pPr>
            <w:r>
              <w:rPr>
                <w:noProof/>
              </w:rPr>
              <w:t>K2_W01</w:t>
            </w:r>
          </w:p>
        </w:tc>
      </w:tr>
      <w:tr w:rsidR="001C6E66" w:rsidRPr="000E57E1" w14:paraId="10EB9E02" w14:textId="77777777" w:rsidTr="00A01AF7">
        <w:trPr>
          <w:cantSplit/>
          <w:trHeight w:val="397"/>
        </w:trPr>
        <w:tc>
          <w:tcPr>
            <w:tcW w:w="1020" w:type="pct"/>
            <w:vMerge/>
          </w:tcPr>
          <w:p w14:paraId="430AE2AB" w14:textId="77777777" w:rsidR="001C6E66" w:rsidRPr="000E57E1" w:rsidRDefault="001C6E66" w:rsidP="007E4FF0"/>
        </w:tc>
        <w:tc>
          <w:tcPr>
            <w:tcW w:w="2802" w:type="pct"/>
            <w:vAlign w:val="center"/>
          </w:tcPr>
          <w:p w14:paraId="13A6934A" w14:textId="77777777" w:rsidR="001C6E66" w:rsidRPr="000E57E1" w:rsidRDefault="001C6E66" w:rsidP="007E4FF0">
            <w:r>
              <w:rPr>
                <w:noProof/>
              </w:rPr>
              <w:t>W03.</w:t>
            </w:r>
          </w:p>
        </w:tc>
        <w:tc>
          <w:tcPr>
            <w:tcW w:w="1178" w:type="pct"/>
            <w:vAlign w:val="center"/>
          </w:tcPr>
          <w:p w14:paraId="786D3733" w14:textId="77777777" w:rsidR="001C6E66" w:rsidRPr="000E57E1" w:rsidRDefault="001C6E66" w:rsidP="00A01AF7">
            <w:pPr>
              <w:jc w:val="center"/>
            </w:pPr>
          </w:p>
        </w:tc>
      </w:tr>
    </w:tbl>
    <w:p w14:paraId="3A197D95" w14:textId="77777777" w:rsidR="001C6E66" w:rsidRDefault="001C6E66"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1C6E66" w:rsidRPr="000E57E1" w14:paraId="1BB90627" w14:textId="77777777" w:rsidTr="007E4FF0">
        <w:trPr>
          <w:cantSplit/>
          <w:trHeight w:val="930"/>
        </w:trPr>
        <w:tc>
          <w:tcPr>
            <w:tcW w:w="1020" w:type="pct"/>
            <w:vMerge w:val="restart"/>
            <w:shd w:val="clear" w:color="auto" w:fill="DBE5F1"/>
            <w:vAlign w:val="center"/>
          </w:tcPr>
          <w:p w14:paraId="7EF38236" w14:textId="77777777" w:rsidR="001C6E66" w:rsidRPr="000E57E1" w:rsidRDefault="001C6E66" w:rsidP="007E4FF0">
            <w:r>
              <w:t>Umiejętności</w:t>
            </w:r>
          </w:p>
        </w:tc>
        <w:tc>
          <w:tcPr>
            <w:tcW w:w="2802" w:type="pct"/>
            <w:shd w:val="clear" w:color="auto" w:fill="DBE5F1"/>
            <w:vAlign w:val="center"/>
          </w:tcPr>
          <w:p w14:paraId="5ED73D96" w14:textId="77777777" w:rsidR="001C6E66" w:rsidRPr="00A31668" w:rsidRDefault="001C6E66" w:rsidP="007E4FF0">
            <w:r w:rsidRPr="000E57E1">
              <w:t>Efekt kształcenia dla kurs</w:t>
            </w:r>
            <w:r>
              <w:t>u</w:t>
            </w:r>
          </w:p>
        </w:tc>
        <w:tc>
          <w:tcPr>
            <w:tcW w:w="1178" w:type="pct"/>
            <w:shd w:val="clear" w:color="auto" w:fill="DBE5F1"/>
            <w:vAlign w:val="center"/>
          </w:tcPr>
          <w:p w14:paraId="026299F5" w14:textId="77777777" w:rsidR="001C6E66" w:rsidRPr="000E57E1" w:rsidRDefault="001C6E66" w:rsidP="007E4FF0">
            <w:r w:rsidRPr="000E57E1">
              <w:t>Odniesienie do efektów kierunkowych</w:t>
            </w:r>
          </w:p>
        </w:tc>
      </w:tr>
      <w:tr w:rsidR="001C6E66" w:rsidRPr="000E57E1" w14:paraId="72633B63" w14:textId="77777777" w:rsidTr="00A01AF7">
        <w:trPr>
          <w:cantSplit/>
          <w:trHeight w:val="399"/>
        </w:trPr>
        <w:tc>
          <w:tcPr>
            <w:tcW w:w="1020" w:type="pct"/>
            <w:vMerge/>
          </w:tcPr>
          <w:p w14:paraId="242DB7DA" w14:textId="77777777" w:rsidR="001C6E66" w:rsidRPr="000E57E1" w:rsidRDefault="001C6E66" w:rsidP="007E4FF0"/>
        </w:tc>
        <w:tc>
          <w:tcPr>
            <w:tcW w:w="2802" w:type="pct"/>
            <w:vAlign w:val="center"/>
          </w:tcPr>
          <w:p w14:paraId="08F2DAB9" w14:textId="77777777" w:rsidR="001C6E66" w:rsidRPr="00A31668" w:rsidRDefault="001C6E66" w:rsidP="007E4FF0">
            <w:r>
              <w:rPr>
                <w:noProof/>
              </w:rPr>
              <w:t>U01. Potrafi zastosować w działalności zawodowej zasady prawne zgodne z Ustawą o języku polskim</w:t>
            </w:r>
          </w:p>
        </w:tc>
        <w:tc>
          <w:tcPr>
            <w:tcW w:w="1178" w:type="pct"/>
            <w:vAlign w:val="center"/>
          </w:tcPr>
          <w:p w14:paraId="67BDAB58" w14:textId="77777777" w:rsidR="001C6E66" w:rsidRPr="000E57E1" w:rsidRDefault="001C6E66" w:rsidP="00A01AF7">
            <w:pPr>
              <w:jc w:val="center"/>
            </w:pPr>
            <w:r>
              <w:rPr>
                <w:noProof/>
              </w:rPr>
              <w:t>K2_U01</w:t>
            </w:r>
          </w:p>
        </w:tc>
      </w:tr>
      <w:tr w:rsidR="001C6E66" w:rsidRPr="000E57E1" w14:paraId="1A715FFD" w14:textId="77777777" w:rsidTr="00A01AF7">
        <w:trPr>
          <w:cantSplit/>
          <w:trHeight w:val="397"/>
        </w:trPr>
        <w:tc>
          <w:tcPr>
            <w:tcW w:w="1020" w:type="pct"/>
            <w:vMerge/>
          </w:tcPr>
          <w:p w14:paraId="63EA3ECC" w14:textId="77777777" w:rsidR="001C6E66" w:rsidRPr="000E57E1" w:rsidRDefault="001C6E66" w:rsidP="007E4FF0"/>
        </w:tc>
        <w:tc>
          <w:tcPr>
            <w:tcW w:w="2802" w:type="pct"/>
            <w:vAlign w:val="center"/>
          </w:tcPr>
          <w:p w14:paraId="2C77FF70" w14:textId="77777777" w:rsidR="001C6E66" w:rsidRPr="000E57E1" w:rsidRDefault="001C6E66" w:rsidP="007E4FF0">
            <w:r>
              <w:rPr>
                <w:noProof/>
              </w:rPr>
              <w:t>U02. Zdobywa kompetencje komunikacyjne poprzez umiejętność rozróżniania języka charakterystycznego dla określonej grupy mediów.</w:t>
            </w:r>
          </w:p>
        </w:tc>
        <w:tc>
          <w:tcPr>
            <w:tcW w:w="1178" w:type="pct"/>
            <w:vAlign w:val="center"/>
          </w:tcPr>
          <w:p w14:paraId="128F31AC" w14:textId="77777777" w:rsidR="001C6E66" w:rsidRPr="000E57E1" w:rsidRDefault="001C6E66" w:rsidP="00A01AF7">
            <w:pPr>
              <w:jc w:val="center"/>
            </w:pPr>
            <w:r>
              <w:rPr>
                <w:noProof/>
              </w:rPr>
              <w:t>K2_U02, K2_U05</w:t>
            </w:r>
          </w:p>
        </w:tc>
      </w:tr>
      <w:tr w:rsidR="001C6E66" w:rsidRPr="000E57E1" w14:paraId="59F534C7" w14:textId="77777777" w:rsidTr="00A01AF7">
        <w:trPr>
          <w:cantSplit/>
          <w:trHeight w:val="397"/>
        </w:trPr>
        <w:tc>
          <w:tcPr>
            <w:tcW w:w="1020" w:type="pct"/>
            <w:vMerge/>
          </w:tcPr>
          <w:p w14:paraId="0A7C31D9" w14:textId="77777777" w:rsidR="001C6E66" w:rsidRPr="000E57E1" w:rsidRDefault="001C6E66" w:rsidP="007E4FF0"/>
        </w:tc>
        <w:tc>
          <w:tcPr>
            <w:tcW w:w="2802" w:type="pct"/>
            <w:vAlign w:val="center"/>
          </w:tcPr>
          <w:p w14:paraId="59910981" w14:textId="77777777" w:rsidR="001C6E66" w:rsidRPr="000E57E1" w:rsidRDefault="001C6E66" w:rsidP="007E4FF0">
            <w:r>
              <w:rPr>
                <w:noProof/>
              </w:rPr>
              <w:t>U03.</w:t>
            </w:r>
          </w:p>
        </w:tc>
        <w:tc>
          <w:tcPr>
            <w:tcW w:w="1178" w:type="pct"/>
            <w:vAlign w:val="center"/>
          </w:tcPr>
          <w:p w14:paraId="2C267221" w14:textId="77777777" w:rsidR="001C6E66" w:rsidRPr="000E57E1" w:rsidRDefault="001C6E66" w:rsidP="00A01AF7">
            <w:pPr>
              <w:jc w:val="center"/>
            </w:pPr>
          </w:p>
        </w:tc>
      </w:tr>
    </w:tbl>
    <w:p w14:paraId="2EF69980" w14:textId="77777777" w:rsidR="001C6E66" w:rsidRDefault="001C6E66"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1C6E66" w:rsidRPr="000E57E1" w14:paraId="2D66D195" w14:textId="77777777" w:rsidTr="007E4FF0">
        <w:trPr>
          <w:cantSplit/>
          <w:trHeight w:val="930"/>
        </w:trPr>
        <w:tc>
          <w:tcPr>
            <w:tcW w:w="1020" w:type="pct"/>
            <w:vMerge w:val="restart"/>
            <w:shd w:val="clear" w:color="auto" w:fill="DBE5F1"/>
            <w:vAlign w:val="center"/>
          </w:tcPr>
          <w:p w14:paraId="456B89DC" w14:textId="77777777" w:rsidR="001C6E66" w:rsidRPr="000E57E1" w:rsidRDefault="001C6E66" w:rsidP="007E4FF0">
            <w:r>
              <w:t>Kompetencje społeczne</w:t>
            </w:r>
          </w:p>
        </w:tc>
        <w:tc>
          <w:tcPr>
            <w:tcW w:w="2802" w:type="pct"/>
            <w:shd w:val="clear" w:color="auto" w:fill="DBE5F1"/>
            <w:vAlign w:val="center"/>
          </w:tcPr>
          <w:p w14:paraId="499485E7" w14:textId="77777777" w:rsidR="001C6E66" w:rsidRPr="000E57E1" w:rsidRDefault="001C6E66" w:rsidP="007E4FF0">
            <w:r w:rsidRPr="000E57E1">
              <w:t>Efekt kształcenia dla kursu</w:t>
            </w:r>
          </w:p>
        </w:tc>
        <w:tc>
          <w:tcPr>
            <w:tcW w:w="1178" w:type="pct"/>
            <w:shd w:val="clear" w:color="auto" w:fill="DBE5F1"/>
            <w:vAlign w:val="center"/>
          </w:tcPr>
          <w:p w14:paraId="61E1C59C" w14:textId="77777777" w:rsidR="001C6E66" w:rsidRPr="000E57E1" w:rsidRDefault="001C6E66" w:rsidP="007E4FF0">
            <w:r w:rsidRPr="000E57E1">
              <w:t>Odniesienie do efektów kierunkowych</w:t>
            </w:r>
          </w:p>
        </w:tc>
      </w:tr>
      <w:tr w:rsidR="001C6E66" w:rsidRPr="000E57E1" w14:paraId="1FE64E8A" w14:textId="77777777" w:rsidTr="00A01AF7">
        <w:trPr>
          <w:cantSplit/>
          <w:trHeight w:val="399"/>
        </w:trPr>
        <w:tc>
          <w:tcPr>
            <w:tcW w:w="1020" w:type="pct"/>
            <w:vMerge/>
          </w:tcPr>
          <w:p w14:paraId="5C8307C9" w14:textId="77777777" w:rsidR="001C6E66" w:rsidRPr="000E57E1" w:rsidRDefault="001C6E66" w:rsidP="007E4FF0"/>
        </w:tc>
        <w:tc>
          <w:tcPr>
            <w:tcW w:w="2802" w:type="pct"/>
            <w:vAlign w:val="center"/>
          </w:tcPr>
          <w:p w14:paraId="29CE8EE0" w14:textId="77777777" w:rsidR="001C6E66" w:rsidRPr="00914D57" w:rsidRDefault="001C6E66" w:rsidP="007E4FF0">
            <w:r>
              <w:rPr>
                <w:noProof/>
              </w:rPr>
              <w:t>K01. Jest otwarty na nowości technologiczne i przeobrażenia w sferze języka, a także świadomy zagrożeń wynikających z tych zmian</w:t>
            </w:r>
          </w:p>
        </w:tc>
        <w:tc>
          <w:tcPr>
            <w:tcW w:w="1178" w:type="pct"/>
            <w:vAlign w:val="center"/>
          </w:tcPr>
          <w:p w14:paraId="744BED94" w14:textId="77777777" w:rsidR="001C6E66" w:rsidRPr="000E57E1" w:rsidRDefault="001C6E66" w:rsidP="00A01AF7">
            <w:pPr>
              <w:jc w:val="center"/>
            </w:pPr>
            <w:r>
              <w:rPr>
                <w:noProof/>
              </w:rPr>
              <w:t>K2_K03</w:t>
            </w:r>
          </w:p>
        </w:tc>
      </w:tr>
      <w:tr w:rsidR="001C6E66" w:rsidRPr="000E57E1" w14:paraId="0A56FF70" w14:textId="77777777" w:rsidTr="00A01AF7">
        <w:trPr>
          <w:cantSplit/>
          <w:trHeight w:val="397"/>
        </w:trPr>
        <w:tc>
          <w:tcPr>
            <w:tcW w:w="1020" w:type="pct"/>
            <w:vMerge/>
          </w:tcPr>
          <w:p w14:paraId="615FBCB4" w14:textId="77777777" w:rsidR="001C6E66" w:rsidRPr="000E57E1" w:rsidRDefault="001C6E66" w:rsidP="007E4FF0"/>
        </w:tc>
        <w:tc>
          <w:tcPr>
            <w:tcW w:w="2802" w:type="pct"/>
            <w:vAlign w:val="center"/>
          </w:tcPr>
          <w:p w14:paraId="30D7248D" w14:textId="77777777" w:rsidR="001C6E66" w:rsidRPr="000E57E1" w:rsidRDefault="001C6E66" w:rsidP="007E4FF0">
            <w:r>
              <w:rPr>
                <w:noProof/>
              </w:rPr>
              <w:t>K02. Wykazuje aktywność w rozwiązywaniu zadań, potrafi współpracować w grupie</w:t>
            </w:r>
          </w:p>
        </w:tc>
        <w:tc>
          <w:tcPr>
            <w:tcW w:w="1178" w:type="pct"/>
            <w:vAlign w:val="center"/>
          </w:tcPr>
          <w:p w14:paraId="48A202EC" w14:textId="77777777" w:rsidR="001C6E66" w:rsidRPr="000E57E1" w:rsidRDefault="001C6E66" w:rsidP="00A01AF7">
            <w:pPr>
              <w:jc w:val="center"/>
            </w:pPr>
            <w:r>
              <w:rPr>
                <w:noProof/>
              </w:rPr>
              <w:t>K2_K01</w:t>
            </w:r>
          </w:p>
        </w:tc>
      </w:tr>
      <w:tr w:rsidR="001C6E66" w:rsidRPr="000E57E1" w14:paraId="1A9D500D" w14:textId="77777777" w:rsidTr="00A01AF7">
        <w:trPr>
          <w:cantSplit/>
          <w:trHeight w:val="397"/>
        </w:trPr>
        <w:tc>
          <w:tcPr>
            <w:tcW w:w="1020" w:type="pct"/>
            <w:vMerge/>
          </w:tcPr>
          <w:p w14:paraId="46922E26" w14:textId="77777777" w:rsidR="001C6E66" w:rsidRPr="000E57E1" w:rsidRDefault="001C6E66" w:rsidP="007E4FF0"/>
        </w:tc>
        <w:tc>
          <w:tcPr>
            <w:tcW w:w="2802" w:type="pct"/>
            <w:vAlign w:val="center"/>
          </w:tcPr>
          <w:p w14:paraId="71014610" w14:textId="77777777" w:rsidR="001C6E66" w:rsidRPr="000E57E1" w:rsidRDefault="001C6E66" w:rsidP="007E4FF0">
            <w:r>
              <w:rPr>
                <w:noProof/>
              </w:rPr>
              <w:t>K03.</w:t>
            </w:r>
          </w:p>
        </w:tc>
        <w:tc>
          <w:tcPr>
            <w:tcW w:w="1178" w:type="pct"/>
            <w:vAlign w:val="center"/>
          </w:tcPr>
          <w:p w14:paraId="58E9C0FB" w14:textId="77777777" w:rsidR="001C6E66" w:rsidRPr="000E57E1" w:rsidRDefault="001C6E66" w:rsidP="00A01AF7">
            <w:pPr>
              <w:jc w:val="center"/>
            </w:pPr>
          </w:p>
        </w:tc>
      </w:tr>
    </w:tbl>
    <w:p w14:paraId="2014C7A9" w14:textId="77777777" w:rsidR="001C6E66" w:rsidRDefault="001C6E66"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firstRow="0" w:lastRow="0" w:firstColumn="0" w:lastColumn="0" w:noHBand="0" w:noVBand="0"/>
      </w:tblPr>
      <w:tblGrid>
        <w:gridCol w:w="1983"/>
        <w:gridCol w:w="962"/>
        <w:gridCol w:w="1130"/>
        <w:gridCol w:w="1132"/>
        <w:gridCol w:w="1132"/>
        <w:gridCol w:w="1132"/>
        <w:gridCol w:w="1132"/>
        <w:gridCol w:w="1142"/>
      </w:tblGrid>
      <w:tr w:rsidR="001C6E66" w:rsidRPr="00BE178A" w14:paraId="1DBEA272" w14:textId="77777777"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14:paraId="583C5611" w14:textId="77777777" w:rsidR="001C6E66" w:rsidRPr="00BE178A" w:rsidRDefault="001C6E66" w:rsidP="007E4FF0">
            <w:pPr>
              <w:pStyle w:val="Zawartotabeli"/>
            </w:pPr>
            <w:r w:rsidRPr="00BE178A">
              <w:t>Organizacja</w:t>
            </w:r>
          </w:p>
        </w:tc>
      </w:tr>
      <w:tr w:rsidR="001C6E66" w:rsidRPr="00BE178A" w14:paraId="74442736" w14:textId="77777777" w:rsidTr="007E4FF0">
        <w:trPr>
          <w:cantSplit/>
          <w:trHeight w:val="654"/>
        </w:trPr>
        <w:tc>
          <w:tcPr>
            <w:tcW w:w="1017" w:type="pct"/>
            <w:vMerge w:val="restart"/>
            <w:tcBorders>
              <w:top w:val="single" w:sz="2" w:space="0" w:color="B4C6E7" w:themeColor="accent1" w:themeTint="66"/>
            </w:tcBorders>
            <w:shd w:val="clear" w:color="auto" w:fill="DBE5F1"/>
            <w:vAlign w:val="center"/>
          </w:tcPr>
          <w:p w14:paraId="356AA1D7" w14:textId="77777777" w:rsidR="001C6E66" w:rsidRPr="00BE178A" w:rsidRDefault="001C6E66" w:rsidP="007E4FF0">
            <w:pPr>
              <w:pStyle w:val="Zawartotabeli"/>
            </w:pPr>
            <w:r w:rsidRPr="00BE178A">
              <w:t>Forma zajęć</w:t>
            </w:r>
          </w:p>
        </w:tc>
        <w:tc>
          <w:tcPr>
            <w:tcW w:w="493" w:type="pct"/>
            <w:vMerge w:val="restart"/>
            <w:tcBorders>
              <w:right w:val="single" w:sz="2" w:space="0" w:color="B4C6E7" w:themeColor="accent1" w:themeTint="66"/>
            </w:tcBorders>
            <w:vAlign w:val="center"/>
          </w:tcPr>
          <w:p w14:paraId="56CF984F" w14:textId="77777777" w:rsidR="001C6E66" w:rsidRPr="00BE178A" w:rsidRDefault="001C6E66"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14:paraId="7512FB6B" w14:textId="77777777" w:rsidR="001C6E66" w:rsidRPr="00BE178A" w:rsidRDefault="001C6E66" w:rsidP="007E4FF0">
            <w:pPr>
              <w:pStyle w:val="Zawartotabeli"/>
              <w:jc w:val="center"/>
            </w:pPr>
            <w:r w:rsidRPr="00BE178A">
              <w:t>Ćwiczenia w grupach</w:t>
            </w:r>
          </w:p>
        </w:tc>
      </w:tr>
      <w:tr w:rsidR="001C6E66" w:rsidRPr="00BE178A" w14:paraId="2A077E9A" w14:textId="77777777" w:rsidTr="007E4FF0">
        <w:trPr>
          <w:cantSplit/>
          <w:trHeight w:val="397"/>
        </w:trPr>
        <w:tc>
          <w:tcPr>
            <w:tcW w:w="1017" w:type="pct"/>
            <w:vMerge/>
            <w:tcBorders>
              <w:bottom w:val="single" w:sz="2" w:space="0" w:color="B4C6E7" w:themeColor="accent1" w:themeTint="66"/>
            </w:tcBorders>
            <w:shd w:val="clear" w:color="auto" w:fill="DBE5F1"/>
            <w:vAlign w:val="center"/>
          </w:tcPr>
          <w:p w14:paraId="75A13FD2" w14:textId="77777777" w:rsidR="001C6E66" w:rsidRPr="00BE178A" w:rsidRDefault="001C6E66"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14:paraId="461A4935" w14:textId="77777777" w:rsidR="001C6E66" w:rsidRPr="00BE178A" w:rsidRDefault="001C6E66"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14:paraId="79776213" w14:textId="77777777" w:rsidR="001C6E66" w:rsidRPr="00BE178A" w:rsidRDefault="001C6E66" w:rsidP="007E4FF0">
            <w:pPr>
              <w:pStyle w:val="Zawartotabeli"/>
              <w:jc w:val="center"/>
            </w:pPr>
            <w:r w:rsidRPr="00BE178A">
              <w:t>A</w:t>
            </w:r>
          </w:p>
        </w:tc>
        <w:tc>
          <w:tcPr>
            <w:tcW w:w="581" w:type="pct"/>
            <w:vAlign w:val="center"/>
          </w:tcPr>
          <w:p w14:paraId="73FA5B59" w14:textId="77777777" w:rsidR="001C6E66" w:rsidRPr="00BE178A" w:rsidRDefault="001C6E66" w:rsidP="007E4FF0">
            <w:pPr>
              <w:pStyle w:val="Zawartotabeli"/>
              <w:jc w:val="center"/>
            </w:pPr>
            <w:r w:rsidRPr="00BE178A">
              <w:t>K</w:t>
            </w:r>
          </w:p>
        </w:tc>
        <w:tc>
          <w:tcPr>
            <w:tcW w:w="581" w:type="pct"/>
            <w:vAlign w:val="center"/>
          </w:tcPr>
          <w:p w14:paraId="668F6DA0" w14:textId="77777777" w:rsidR="001C6E66" w:rsidRPr="00BE178A" w:rsidRDefault="001C6E66" w:rsidP="007E4FF0">
            <w:pPr>
              <w:pStyle w:val="Zawartotabeli"/>
              <w:jc w:val="center"/>
            </w:pPr>
            <w:r w:rsidRPr="00BE178A">
              <w:t>L</w:t>
            </w:r>
          </w:p>
        </w:tc>
        <w:tc>
          <w:tcPr>
            <w:tcW w:w="581" w:type="pct"/>
            <w:vAlign w:val="center"/>
          </w:tcPr>
          <w:p w14:paraId="276D7C8D" w14:textId="77777777" w:rsidR="001C6E66" w:rsidRPr="00BE178A" w:rsidRDefault="001C6E66" w:rsidP="007E4FF0">
            <w:pPr>
              <w:pStyle w:val="Zawartotabeli"/>
              <w:jc w:val="center"/>
            </w:pPr>
            <w:r w:rsidRPr="00BE178A">
              <w:t>S</w:t>
            </w:r>
          </w:p>
        </w:tc>
        <w:tc>
          <w:tcPr>
            <w:tcW w:w="581" w:type="pct"/>
            <w:vAlign w:val="center"/>
          </w:tcPr>
          <w:p w14:paraId="2E4FF681" w14:textId="77777777" w:rsidR="001C6E66" w:rsidRPr="00BE178A" w:rsidRDefault="001C6E66" w:rsidP="007E4FF0">
            <w:pPr>
              <w:pStyle w:val="Zawartotabeli"/>
              <w:jc w:val="center"/>
            </w:pPr>
            <w:r w:rsidRPr="00BE178A">
              <w:t>P</w:t>
            </w:r>
          </w:p>
        </w:tc>
        <w:tc>
          <w:tcPr>
            <w:tcW w:w="587" w:type="pct"/>
            <w:vAlign w:val="center"/>
          </w:tcPr>
          <w:p w14:paraId="4CB07F11" w14:textId="77777777" w:rsidR="001C6E66" w:rsidRPr="00BE178A" w:rsidRDefault="001C6E66" w:rsidP="007E4FF0">
            <w:pPr>
              <w:pStyle w:val="Zawartotabeli"/>
              <w:jc w:val="center"/>
            </w:pPr>
            <w:r w:rsidRPr="00BE178A">
              <w:t>E</w:t>
            </w:r>
          </w:p>
        </w:tc>
      </w:tr>
      <w:tr w:rsidR="001C6E66" w:rsidRPr="00BE178A" w14:paraId="36E1A1D0" w14:textId="77777777" w:rsidTr="007E4FF0">
        <w:trPr>
          <w:trHeight w:val="397"/>
        </w:trPr>
        <w:tc>
          <w:tcPr>
            <w:tcW w:w="1017" w:type="pct"/>
            <w:tcBorders>
              <w:top w:val="single" w:sz="2" w:space="0" w:color="B4C6E7" w:themeColor="accent1" w:themeTint="66"/>
            </w:tcBorders>
            <w:shd w:val="clear" w:color="auto" w:fill="DBE5F1"/>
            <w:vAlign w:val="center"/>
          </w:tcPr>
          <w:p w14:paraId="7C90A219" w14:textId="77777777" w:rsidR="001C6E66" w:rsidRPr="00BE178A" w:rsidRDefault="001C6E66" w:rsidP="007E4FF0">
            <w:pPr>
              <w:pStyle w:val="Zawartotabeli"/>
            </w:pPr>
            <w:r w:rsidRPr="00BE178A">
              <w:t>Liczba godzin</w:t>
            </w:r>
          </w:p>
        </w:tc>
        <w:tc>
          <w:tcPr>
            <w:tcW w:w="493" w:type="pct"/>
            <w:tcBorders>
              <w:top w:val="single" w:sz="2" w:space="0" w:color="B4C6E7" w:themeColor="accent1" w:themeTint="66"/>
            </w:tcBorders>
            <w:vAlign w:val="center"/>
          </w:tcPr>
          <w:p w14:paraId="53A79636" w14:textId="77777777" w:rsidR="001C6E66" w:rsidRPr="00BE178A" w:rsidRDefault="001C6E66" w:rsidP="007E4FF0">
            <w:pPr>
              <w:pStyle w:val="Zawartotabeli"/>
              <w:jc w:val="center"/>
            </w:pPr>
          </w:p>
        </w:tc>
        <w:tc>
          <w:tcPr>
            <w:tcW w:w="580" w:type="pct"/>
            <w:tcMar>
              <w:top w:w="28" w:type="dxa"/>
              <w:left w:w="28" w:type="dxa"/>
              <w:bottom w:w="28" w:type="dxa"/>
              <w:right w:w="28" w:type="dxa"/>
            </w:tcMar>
            <w:vAlign w:val="center"/>
          </w:tcPr>
          <w:p w14:paraId="5F3A7CA4" w14:textId="77777777" w:rsidR="001C6E66" w:rsidRPr="00BE178A" w:rsidRDefault="001C6E66" w:rsidP="007E4FF0">
            <w:pPr>
              <w:pStyle w:val="Zawartotabeli"/>
              <w:jc w:val="center"/>
            </w:pPr>
            <w:r>
              <w:rPr>
                <w:noProof/>
              </w:rPr>
              <w:t>15</w:t>
            </w:r>
          </w:p>
        </w:tc>
        <w:tc>
          <w:tcPr>
            <w:tcW w:w="581" w:type="pct"/>
            <w:tcMar>
              <w:top w:w="28" w:type="dxa"/>
              <w:left w:w="28" w:type="dxa"/>
              <w:bottom w:w="28" w:type="dxa"/>
              <w:right w:w="28" w:type="dxa"/>
            </w:tcMar>
            <w:vAlign w:val="center"/>
          </w:tcPr>
          <w:p w14:paraId="61CC966A" w14:textId="77777777" w:rsidR="001C6E66" w:rsidRPr="00BE178A" w:rsidRDefault="001C6E66" w:rsidP="007E4FF0">
            <w:pPr>
              <w:pStyle w:val="Zawartotabeli"/>
              <w:jc w:val="center"/>
            </w:pPr>
          </w:p>
        </w:tc>
        <w:tc>
          <w:tcPr>
            <w:tcW w:w="581" w:type="pct"/>
            <w:vAlign w:val="center"/>
          </w:tcPr>
          <w:p w14:paraId="00B33D7F" w14:textId="77777777" w:rsidR="001C6E66" w:rsidRPr="00BE178A" w:rsidRDefault="001C6E66" w:rsidP="007E4FF0">
            <w:pPr>
              <w:pStyle w:val="Zawartotabeli"/>
              <w:jc w:val="center"/>
            </w:pPr>
          </w:p>
        </w:tc>
        <w:tc>
          <w:tcPr>
            <w:tcW w:w="581" w:type="pct"/>
            <w:vAlign w:val="center"/>
          </w:tcPr>
          <w:p w14:paraId="774AF492" w14:textId="77777777" w:rsidR="001C6E66" w:rsidRPr="00BE178A" w:rsidRDefault="001C6E66" w:rsidP="007E4FF0">
            <w:pPr>
              <w:pStyle w:val="Zawartotabeli"/>
              <w:jc w:val="center"/>
            </w:pPr>
          </w:p>
        </w:tc>
        <w:tc>
          <w:tcPr>
            <w:tcW w:w="581" w:type="pct"/>
            <w:vAlign w:val="center"/>
          </w:tcPr>
          <w:p w14:paraId="1195712A" w14:textId="77777777" w:rsidR="001C6E66" w:rsidRPr="00BE178A" w:rsidRDefault="001C6E66" w:rsidP="007E4FF0">
            <w:pPr>
              <w:pStyle w:val="Zawartotabeli"/>
              <w:jc w:val="center"/>
            </w:pPr>
          </w:p>
        </w:tc>
        <w:tc>
          <w:tcPr>
            <w:tcW w:w="587" w:type="pct"/>
            <w:vAlign w:val="center"/>
          </w:tcPr>
          <w:p w14:paraId="2D231B78" w14:textId="77777777" w:rsidR="001C6E66" w:rsidRPr="00BE178A" w:rsidRDefault="001C6E66" w:rsidP="007E4FF0">
            <w:pPr>
              <w:pStyle w:val="Zawartotabeli"/>
              <w:jc w:val="center"/>
            </w:pPr>
          </w:p>
        </w:tc>
      </w:tr>
    </w:tbl>
    <w:p w14:paraId="09096C87" w14:textId="77777777" w:rsidR="001C6E66" w:rsidRDefault="001C6E66" w:rsidP="007E4FF0">
      <w:pPr>
        <w:pStyle w:val="Nagwek2"/>
      </w:pPr>
      <w:r>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14:paraId="791A32AB" w14:textId="77777777" w:rsidTr="007E4FF0">
        <w:trPr>
          <w:trHeight w:val="1920"/>
        </w:trPr>
        <w:tc>
          <w:tcPr>
            <w:tcW w:w="5000" w:type="pct"/>
            <w:vAlign w:val="center"/>
          </w:tcPr>
          <w:p w14:paraId="499520DA" w14:textId="77777777" w:rsidR="001C6E66" w:rsidRDefault="001C6E66" w:rsidP="007E4FF0">
            <w:r>
              <w:rPr>
                <w:noProof/>
              </w:rPr>
              <w:t>Studenci zobowiązani są nie tylko do zapoznania się ze wskazaną lekturą, ale też przygotować prezentację multimedialną na wybrany przez siebie temat. Dodatkową formą prowadzenia zajęć będą inscenizowane debaty dotyczące specyfiki polszczyzny medialnej i manipulacji w komunikacji językowej.</w:t>
            </w:r>
          </w:p>
        </w:tc>
      </w:tr>
    </w:tbl>
    <w:p w14:paraId="7D16C467" w14:textId="77777777" w:rsidR="001C6E66" w:rsidRDefault="001C6E66" w:rsidP="007E4FF0">
      <w:pPr>
        <w:pStyle w:val="Nagwek2"/>
      </w:pPr>
      <w:r>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75"/>
        <w:gridCol w:w="7766"/>
      </w:tblGrid>
      <w:tr w:rsidR="001C6E66" w:rsidRPr="000E57E1" w14:paraId="378F2726" w14:textId="77777777" w:rsidTr="00B11E05">
        <w:trPr>
          <w:cantSplit/>
          <w:trHeight w:val="930"/>
        </w:trPr>
        <w:tc>
          <w:tcPr>
            <w:tcW w:w="1014" w:type="pct"/>
            <w:shd w:val="clear" w:color="auto" w:fill="DBE5F1"/>
            <w:vAlign w:val="center"/>
          </w:tcPr>
          <w:p w14:paraId="6D798E0A" w14:textId="77777777" w:rsidR="001C6E66" w:rsidRPr="000E57E1" w:rsidRDefault="001C6E66" w:rsidP="007E4FF0">
            <w:r w:rsidRPr="000E57E1">
              <w:t xml:space="preserve">Efekt </w:t>
            </w:r>
            <w:r>
              <w:t>kierunkowy</w:t>
            </w:r>
          </w:p>
        </w:tc>
        <w:tc>
          <w:tcPr>
            <w:tcW w:w="3986" w:type="pct"/>
            <w:shd w:val="clear" w:color="auto" w:fill="DBE5F1"/>
            <w:vAlign w:val="center"/>
          </w:tcPr>
          <w:p w14:paraId="6B4B01C1" w14:textId="77777777" w:rsidR="001C6E66" w:rsidRPr="000E57E1" w:rsidRDefault="001C6E66" w:rsidP="007E4FF0">
            <w:r>
              <w:t>Formy sprawdzania</w:t>
            </w:r>
          </w:p>
        </w:tc>
      </w:tr>
      <w:tr w:rsidR="001C6E66" w:rsidRPr="000E57E1" w14:paraId="255B7F9D" w14:textId="77777777" w:rsidTr="00B11E05">
        <w:trPr>
          <w:cantSplit/>
          <w:trHeight w:val="399"/>
        </w:trPr>
        <w:tc>
          <w:tcPr>
            <w:tcW w:w="1014" w:type="pct"/>
            <w:shd w:val="clear" w:color="auto" w:fill="DBE5F1"/>
            <w:vAlign w:val="center"/>
          </w:tcPr>
          <w:p w14:paraId="09DDB526" w14:textId="77777777" w:rsidR="001C6E66" w:rsidRPr="00914D57" w:rsidRDefault="001C6E66" w:rsidP="007E4FF0">
            <w:pPr>
              <w:jc w:val="center"/>
            </w:pPr>
            <w:r>
              <w:t>W01</w:t>
            </w:r>
          </w:p>
        </w:tc>
        <w:tc>
          <w:tcPr>
            <w:tcW w:w="3986" w:type="pct"/>
            <w:vAlign w:val="center"/>
          </w:tcPr>
          <w:p w14:paraId="197B2C34" w14:textId="77777777" w:rsidR="001C6E66" w:rsidRPr="000E57E1" w:rsidRDefault="001C6E66" w:rsidP="007E4FF0">
            <w:r>
              <w:rPr>
                <w:noProof/>
              </w:rPr>
              <w:t>Projekt grupowy, Inne</w:t>
            </w:r>
          </w:p>
        </w:tc>
      </w:tr>
      <w:tr w:rsidR="001C6E66" w:rsidRPr="000E57E1" w14:paraId="32E7FDA2" w14:textId="77777777" w:rsidTr="00B11E05">
        <w:trPr>
          <w:cantSplit/>
          <w:trHeight w:val="397"/>
        </w:trPr>
        <w:tc>
          <w:tcPr>
            <w:tcW w:w="1014" w:type="pct"/>
            <w:shd w:val="clear" w:color="auto" w:fill="DBE5F1"/>
            <w:vAlign w:val="center"/>
          </w:tcPr>
          <w:p w14:paraId="423B70C5" w14:textId="77777777" w:rsidR="001C6E66" w:rsidRPr="000E57E1" w:rsidRDefault="001C6E66" w:rsidP="007E4FF0">
            <w:pPr>
              <w:jc w:val="center"/>
            </w:pPr>
            <w:r>
              <w:t>W02</w:t>
            </w:r>
          </w:p>
        </w:tc>
        <w:tc>
          <w:tcPr>
            <w:tcW w:w="3986" w:type="pct"/>
            <w:vAlign w:val="center"/>
          </w:tcPr>
          <w:p w14:paraId="7D61FB06" w14:textId="77777777" w:rsidR="001C6E66" w:rsidRPr="000E57E1" w:rsidRDefault="001C6E66" w:rsidP="007E4FF0">
            <w:r>
              <w:rPr>
                <w:noProof/>
              </w:rPr>
              <w:t>Projekt grupowy</w:t>
            </w:r>
          </w:p>
        </w:tc>
      </w:tr>
      <w:tr w:rsidR="001C6E66" w:rsidRPr="000E57E1" w14:paraId="243DBA05" w14:textId="77777777" w:rsidTr="00B11E05">
        <w:trPr>
          <w:cantSplit/>
          <w:trHeight w:val="397"/>
        </w:trPr>
        <w:tc>
          <w:tcPr>
            <w:tcW w:w="1014" w:type="pct"/>
            <w:shd w:val="clear" w:color="auto" w:fill="DBE5F1"/>
            <w:vAlign w:val="center"/>
          </w:tcPr>
          <w:p w14:paraId="08F9EB6C" w14:textId="77777777" w:rsidR="001C6E66" w:rsidRPr="000E57E1" w:rsidRDefault="001C6E66" w:rsidP="007E4FF0">
            <w:pPr>
              <w:jc w:val="center"/>
            </w:pPr>
            <w:r>
              <w:t>W03</w:t>
            </w:r>
          </w:p>
        </w:tc>
        <w:tc>
          <w:tcPr>
            <w:tcW w:w="3986" w:type="pct"/>
            <w:vAlign w:val="center"/>
          </w:tcPr>
          <w:p w14:paraId="76C95138" w14:textId="77777777" w:rsidR="001C6E66" w:rsidRPr="000E57E1" w:rsidRDefault="001C6E66" w:rsidP="007E4FF0"/>
        </w:tc>
      </w:tr>
      <w:tr w:rsidR="001C6E66" w:rsidRPr="000E57E1" w14:paraId="0027BD90" w14:textId="77777777" w:rsidTr="00B11E05">
        <w:trPr>
          <w:cantSplit/>
          <w:trHeight w:val="397"/>
        </w:trPr>
        <w:tc>
          <w:tcPr>
            <w:tcW w:w="1014" w:type="pct"/>
            <w:shd w:val="clear" w:color="auto" w:fill="DBE5F1"/>
            <w:vAlign w:val="center"/>
          </w:tcPr>
          <w:p w14:paraId="6F162236" w14:textId="77777777" w:rsidR="001C6E66" w:rsidRPr="000E57E1" w:rsidRDefault="001C6E66" w:rsidP="007E4FF0">
            <w:pPr>
              <w:jc w:val="center"/>
            </w:pPr>
            <w:r>
              <w:lastRenderedPageBreak/>
              <w:t>U01</w:t>
            </w:r>
          </w:p>
        </w:tc>
        <w:tc>
          <w:tcPr>
            <w:tcW w:w="3986" w:type="pct"/>
            <w:vAlign w:val="center"/>
          </w:tcPr>
          <w:p w14:paraId="3F2B6E00" w14:textId="77777777" w:rsidR="001C6E66" w:rsidRPr="000E57E1" w:rsidRDefault="001C6E66" w:rsidP="007E4FF0">
            <w:r>
              <w:rPr>
                <w:noProof/>
              </w:rPr>
              <w:t>Projekt grupowy</w:t>
            </w:r>
          </w:p>
        </w:tc>
      </w:tr>
      <w:tr w:rsidR="001C6E66" w:rsidRPr="000E57E1" w14:paraId="2ECCDFB1" w14:textId="77777777" w:rsidTr="00B11E05">
        <w:trPr>
          <w:cantSplit/>
          <w:trHeight w:val="397"/>
        </w:trPr>
        <w:tc>
          <w:tcPr>
            <w:tcW w:w="1014" w:type="pct"/>
            <w:shd w:val="clear" w:color="auto" w:fill="DBE5F1"/>
            <w:vAlign w:val="center"/>
          </w:tcPr>
          <w:p w14:paraId="0F9FDC56" w14:textId="77777777" w:rsidR="001C6E66" w:rsidRPr="000E57E1" w:rsidRDefault="001C6E66" w:rsidP="007E4FF0">
            <w:pPr>
              <w:jc w:val="center"/>
            </w:pPr>
            <w:r>
              <w:t>U02</w:t>
            </w:r>
          </w:p>
        </w:tc>
        <w:tc>
          <w:tcPr>
            <w:tcW w:w="3986" w:type="pct"/>
            <w:vAlign w:val="center"/>
          </w:tcPr>
          <w:p w14:paraId="02D48A5E" w14:textId="77777777" w:rsidR="001C6E66" w:rsidRPr="000E57E1" w:rsidRDefault="001C6E66" w:rsidP="007E4FF0">
            <w:r>
              <w:rPr>
                <w:noProof/>
              </w:rPr>
              <w:t>Projekt grupowy</w:t>
            </w:r>
          </w:p>
        </w:tc>
      </w:tr>
      <w:tr w:rsidR="001C6E66" w:rsidRPr="000E57E1" w14:paraId="635BB1C3" w14:textId="77777777" w:rsidTr="00B11E05">
        <w:trPr>
          <w:cantSplit/>
          <w:trHeight w:val="397"/>
        </w:trPr>
        <w:tc>
          <w:tcPr>
            <w:tcW w:w="1014" w:type="pct"/>
            <w:shd w:val="clear" w:color="auto" w:fill="DBE5F1"/>
            <w:vAlign w:val="center"/>
          </w:tcPr>
          <w:p w14:paraId="04AE6766" w14:textId="77777777" w:rsidR="001C6E66" w:rsidRPr="000E57E1" w:rsidRDefault="001C6E66" w:rsidP="007E4FF0">
            <w:pPr>
              <w:jc w:val="center"/>
            </w:pPr>
            <w:r>
              <w:t>U03</w:t>
            </w:r>
          </w:p>
        </w:tc>
        <w:tc>
          <w:tcPr>
            <w:tcW w:w="3986" w:type="pct"/>
            <w:vAlign w:val="center"/>
          </w:tcPr>
          <w:p w14:paraId="31C16565" w14:textId="77777777" w:rsidR="001C6E66" w:rsidRPr="000E57E1" w:rsidRDefault="001C6E66" w:rsidP="007E4FF0"/>
        </w:tc>
      </w:tr>
      <w:tr w:rsidR="001C6E66" w:rsidRPr="000E57E1" w14:paraId="47FB02A6" w14:textId="77777777" w:rsidTr="00B11E05">
        <w:trPr>
          <w:cantSplit/>
          <w:trHeight w:val="397"/>
        </w:trPr>
        <w:tc>
          <w:tcPr>
            <w:tcW w:w="1014" w:type="pct"/>
            <w:shd w:val="clear" w:color="auto" w:fill="DBE5F1"/>
            <w:vAlign w:val="center"/>
          </w:tcPr>
          <w:p w14:paraId="4FBF74C5" w14:textId="77777777" w:rsidR="001C6E66" w:rsidRPr="000E57E1" w:rsidRDefault="001C6E66" w:rsidP="007E4FF0">
            <w:pPr>
              <w:jc w:val="center"/>
            </w:pPr>
            <w:r>
              <w:t>K01</w:t>
            </w:r>
          </w:p>
        </w:tc>
        <w:tc>
          <w:tcPr>
            <w:tcW w:w="3986" w:type="pct"/>
            <w:vAlign w:val="center"/>
          </w:tcPr>
          <w:p w14:paraId="7EEF9383" w14:textId="77777777" w:rsidR="001C6E66" w:rsidRPr="000E57E1" w:rsidRDefault="001C6E66" w:rsidP="007E4FF0">
            <w:r>
              <w:rPr>
                <w:noProof/>
              </w:rPr>
              <w:t>Projekt grupowy</w:t>
            </w:r>
          </w:p>
        </w:tc>
      </w:tr>
      <w:tr w:rsidR="001C6E66" w:rsidRPr="000E57E1" w14:paraId="0018B8D5" w14:textId="77777777" w:rsidTr="00B11E05">
        <w:trPr>
          <w:cantSplit/>
          <w:trHeight w:val="397"/>
        </w:trPr>
        <w:tc>
          <w:tcPr>
            <w:tcW w:w="1014" w:type="pct"/>
            <w:shd w:val="clear" w:color="auto" w:fill="DBE5F1"/>
            <w:vAlign w:val="center"/>
          </w:tcPr>
          <w:p w14:paraId="03A1701A" w14:textId="77777777" w:rsidR="001C6E66" w:rsidRPr="000E57E1" w:rsidRDefault="001C6E66" w:rsidP="007E4FF0">
            <w:pPr>
              <w:jc w:val="center"/>
            </w:pPr>
            <w:r>
              <w:t>K02</w:t>
            </w:r>
          </w:p>
        </w:tc>
        <w:tc>
          <w:tcPr>
            <w:tcW w:w="3986" w:type="pct"/>
            <w:vAlign w:val="center"/>
          </w:tcPr>
          <w:p w14:paraId="63564818" w14:textId="77777777" w:rsidR="001C6E66" w:rsidRPr="000E57E1" w:rsidRDefault="001C6E66" w:rsidP="007E4FF0">
            <w:r>
              <w:rPr>
                <w:noProof/>
              </w:rPr>
              <w:t>Projekt grupowy</w:t>
            </w:r>
          </w:p>
        </w:tc>
      </w:tr>
      <w:tr w:rsidR="001C6E66" w:rsidRPr="000E57E1" w14:paraId="5BB397F2" w14:textId="77777777" w:rsidTr="00B11E05">
        <w:trPr>
          <w:cantSplit/>
          <w:trHeight w:val="397"/>
        </w:trPr>
        <w:tc>
          <w:tcPr>
            <w:tcW w:w="1014" w:type="pct"/>
            <w:shd w:val="clear" w:color="auto" w:fill="DBE5F1"/>
            <w:vAlign w:val="center"/>
          </w:tcPr>
          <w:p w14:paraId="4F777D5F" w14:textId="77777777" w:rsidR="001C6E66" w:rsidRPr="000E57E1" w:rsidRDefault="001C6E66" w:rsidP="007E4FF0">
            <w:pPr>
              <w:jc w:val="center"/>
            </w:pPr>
            <w:r>
              <w:t>K03</w:t>
            </w:r>
          </w:p>
        </w:tc>
        <w:tc>
          <w:tcPr>
            <w:tcW w:w="3986" w:type="pct"/>
            <w:vAlign w:val="center"/>
          </w:tcPr>
          <w:p w14:paraId="361195FB" w14:textId="77777777" w:rsidR="001C6E66" w:rsidRPr="000E57E1" w:rsidRDefault="001C6E66" w:rsidP="007E4FF0"/>
        </w:tc>
      </w:tr>
    </w:tbl>
    <w:p w14:paraId="13D90FFC" w14:textId="77777777" w:rsidR="001C6E66" w:rsidRDefault="001C6E66"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1C6E66" w14:paraId="4D3CFE3A" w14:textId="77777777" w:rsidTr="007E4FF0">
        <w:trPr>
          <w:trHeight w:val="397"/>
        </w:trPr>
        <w:tc>
          <w:tcPr>
            <w:tcW w:w="1016" w:type="pct"/>
            <w:shd w:val="clear" w:color="auto" w:fill="DBE5F1"/>
            <w:vAlign w:val="center"/>
          </w:tcPr>
          <w:p w14:paraId="0946EDB3" w14:textId="77777777" w:rsidR="001C6E66" w:rsidRDefault="001C6E66" w:rsidP="007E4FF0">
            <w:pPr>
              <w:pStyle w:val="Zawartotabeli"/>
            </w:pPr>
            <w:r>
              <w:t>Sposób zaliczenia</w:t>
            </w:r>
          </w:p>
        </w:tc>
        <w:tc>
          <w:tcPr>
            <w:tcW w:w="3984" w:type="pct"/>
            <w:vAlign w:val="center"/>
          </w:tcPr>
          <w:p w14:paraId="01199385" w14:textId="77777777" w:rsidR="001C6E66" w:rsidRDefault="001C6E66" w:rsidP="007E4FF0">
            <w:r>
              <w:rPr>
                <w:noProof/>
              </w:rPr>
              <w:t>Zaliczenie</w:t>
            </w:r>
          </w:p>
        </w:tc>
      </w:tr>
    </w:tbl>
    <w:p w14:paraId="37F1D7A8" w14:textId="77777777" w:rsidR="001C6E66" w:rsidRPr="002B5DE1" w:rsidRDefault="001C6E66"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1C6E66" w14:paraId="0610D3AD" w14:textId="77777777" w:rsidTr="007E4FF0">
        <w:trPr>
          <w:trHeight w:val="397"/>
        </w:trPr>
        <w:tc>
          <w:tcPr>
            <w:tcW w:w="1016" w:type="pct"/>
            <w:shd w:val="clear" w:color="auto" w:fill="DBE5F1"/>
            <w:vAlign w:val="center"/>
          </w:tcPr>
          <w:p w14:paraId="53EB0C24" w14:textId="77777777" w:rsidR="001C6E66" w:rsidRDefault="001C6E66" w:rsidP="007E4FF0">
            <w:pPr>
              <w:pStyle w:val="Zawartotabeli"/>
            </w:pPr>
            <w:r>
              <w:t>Kryteria oceny</w:t>
            </w:r>
          </w:p>
        </w:tc>
        <w:tc>
          <w:tcPr>
            <w:tcW w:w="3984" w:type="pct"/>
            <w:vAlign w:val="center"/>
          </w:tcPr>
          <w:p w14:paraId="7B3D9F2F" w14:textId="77777777" w:rsidR="001C6E66" w:rsidRDefault="001C6E66" w:rsidP="007E4FF0">
            <w:pPr>
              <w:pStyle w:val="Zawartotabeli"/>
            </w:pPr>
            <w:r>
              <w:rPr>
                <w:noProof/>
              </w:rPr>
              <w:t>1.</w:t>
            </w:r>
            <w:r>
              <w:rPr>
                <w:noProof/>
              </w:rPr>
              <w:tab/>
              <w:t>Przygotowanie projektu grupowego.</w:t>
            </w:r>
          </w:p>
        </w:tc>
      </w:tr>
    </w:tbl>
    <w:p w14:paraId="4E95423A" w14:textId="77777777" w:rsidR="001C6E66" w:rsidRDefault="001C6E66" w:rsidP="007E4FF0"/>
    <w:p w14:paraId="4F1A959E" w14:textId="77777777" w:rsidR="001C6E66" w:rsidRDefault="001C6E66"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14:paraId="710CB95D" w14:textId="77777777" w:rsidTr="007E4FF0">
        <w:trPr>
          <w:trHeight w:val="1136"/>
        </w:trPr>
        <w:tc>
          <w:tcPr>
            <w:tcW w:w="5000" w:type="pct"/>
            <w:vAlign w:val="center"/>
          </w:tcPr>
          <w:p w14:paraId="49EAB37A" w14:textId="77777777" w:rsidR="001C6E66" w:rsidRPr="00647453" w:rsidRDefault="001C6E66" w:rsidP="007E4FF0">
            <w:pPr>
              <w:rPr>
                <w:b/>
                <w:bCs/>
              </w:rPr>
            </w:pPr>
            <w:r w:rsidRPr="00647453">
              <w:rPr>
                <w:b/>
                <w:bCs/>
              </w:rPr>
              <w:t>Wykład</w:t>
            </w:r>
          </w:p>
          <w:p w14:paraId="4BF42A6F" w14:textId="77777777" w:rsidR="001C6E66" w:rsidRPr="00A96FC4" w:rsidRDefault="001C6E66" w:rsidP="007E4FF0">
            <w:r>
              <w:rPr>
                <w:noProof/>
              </w:rPr>
              <w:t>nd.</w:t>
            </w:r>
          </w:p>
        </w:tc>
      </w:tr>
    </w:tbl>
    <w:p w14:paraId="10302B36" w14:textId="77777777" w:rsidR="001C6E66" w:rsidRDefault="001C6E66" w:rsidP="007E4FF0"/>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rsidRPr="00C079F8" w14:paraId="36BA5A9B" w14:textId="77777777" w:rsidTr="007E4FF0">
        <w:trPr>
          <w:trHeight w:val="1136"/>
        </w:trPr>
        <w:tc>
          <w:tcPr>
            <w:tcW w:w="5000" w:type="pct"/>
            <w:vAlign w:val="center"/>
          </w:tcPr>
          <w:p w14:paraId="22F66500" w14:textId="77777777" w:rsidR="001C6E66" w:rsidRPr="007A15D0" w:rsidRDefault="001C6E66" w:rsidP="007E4FF0">
            <w:pPr>
              <w:rPr>
                <w:b/>
                <w:bCs/>
              </w:rPr>
            </w:pPr>
            <w:r w:rsidRPr="007A15D0">
              <w:rPr>
                <w:b/>
                <w:bCs/>
              </w:rPr>
              <w:t>Ćwiczenia</w:t>
            </w:r>
          </w:p>
          <w:p w14:paraId="618D752F" w14:textId="77777777" w:rsidR="001C6E66" w:rsidRDefault="001C6E66" w:rsidP="00634F48">
            <w:pPr>
              <w:rPr>
                <w:noProof/>
              </w:rPr>
            </w:pPr>
            <w:r>
              <w:rPr>
                <w:noProof/>
              </w:rPr>
              <w:t>1.</w:t>
            </w:r>
            <w:r>
              <w:rPr>
                <w:noProof/>
              </w:rPr>
              <w:tab/>
              <w:t>Język jako narzędzie komunikacji oraz narzędzie poznania świata. Komunikacja językowa w mediach.  Specyfika polszczyzny medialnej z uwzględnieniem rodzaju mediów. Podstawy prawne funkcjonowania języka polskiego w mediach.</w:t>
            </w:r>
          </w:p>
          <w:p w14:paraId="0AD57128" w14:textId="77777777" w:rsidR="001C6E66" w:rsidRDefault="001C6E66" w:rsidP="00634F48">
            <w:pPr>
              <w:rPr>
                <w:noProof/>
              </w:rPr>
            </w:pPr>
            <w:r>
              <w:rPr>
                <w:noProof/>
              </w:rPr>
              <w:t>2.</w:t>
            </w:r>
            <w:r>
              <w:rPr>
                <w:noProof/>
              </w:rPr>
              <w:tab/>
              <w:t xml:space="preserve">Współczesna polszczyzna w przekazie prasowym. Język podstawowych gatunków prasowych. Stylistyka tytułów, nadtytułów, poetyka pierwszych stron. Słowa sztandarowe. </w:t>
            </w:r>
          </w:p>
          <w:p w14:paraId="3962C048" w14:textId="77777777" w:rsidR="001C6E66" w:rsidRDefault="001C6E66" w:rsidP="00634F48">
            <w:pPr>
              <w:rPr>
                <w:noProof/>
              </w:rPr>
            </w:pPr>
            <w:r>
              <w:rPr>
                <w:noProof/>
              </w:rPr>
              <w:t>3.</w:t>
            </w:r>
            <w:r>
              <w:rPr>
                <w:noProof/>
              </w:rPr>
              <w:tab/>
              <w:t>Język programów radiowych i telewizyjnych. Tekst w radiowej i telewizyjnej debacie politycznej. Dialog – konieczność czy medialna moda?</w:t>
            </w:r>
          </w:p>
          <w:p w14:paraId="1C775F34" w14:textId="77777777" w:rsidR="001C6E66" w:rsidRDefault="001C6E66" w:rsidP="00634F48">
            <w:pPr>
              <w:rPr>
                <w:noProof/>
              </w:rPr>
            </w:pPr>
            <w:r>
              <w:rPr>
                <w:noProof/>
              </w:rPr>
              <w:t>4.</w:t>
            </w:r>
            <w:r>
              <w:rPr>
                <w:noProof/>
              </w:rPr>
              <w:tab/>
              <w:t>Język w komunikacji sieciowej. Wpływ Internetu na zmianę w zasobie leksykalnym polszczyzny. Językowa charakterystyka wybranych tekstów w portalach i dyskusjach internetowych.</w:t>
            </w:r>
          </w:p>
          <w:p w14:paraId="2A8C0796" w14:textId="77777777" w:rsidR="001C6E66" w:rsidRDefault="001C6E66" w:rsidP="00634F48">
            <w:pPr>
              <w:rPr>
                <w:noProof/>
              </w:rPr>
            </w:pPr>
            <w:r>
              <w:rPr>
                <w:noProof/>
              </w:rPr>
              <w:t>5.</w:t>
            </w:r>
            <w:r>
              <w:rPr>
                <w:noProof/>
              </w:rPr>
              <w:tab/>
              <w:t xml:space="preserve">Język reklamy, analiza budowy i słownictwa sloganów reklamowych. Gry językowe w reklamie.  </w:t>
            </w:r>
          </w:p>
          <w:p w14:paraId="590BDA16" w14:textId="77777777" w:rsidR="001C6E66" w:rsidRPr="00C079F8" w:rsidRDefault="001C6E66" w:rsidP="007E4FF0">
            <w:r>
              <w:rPr>
                <w:noProof/>
              </w:rPr>
              <w:t>6.</w:t>
            </w:r>
            <w:r>
              <w:rPr>
                <w:noProof/>
              </w:rPr>
              <w:tab/>
              <w:t>Etyka komunikatu i etyka języka. Manipulacje w komunikacji językowej. Etykieta językowa w tekstach medialnych.</w:t>
            </w:r>
          </w:p>
        </w:tc>
      </w:tr>
    </w:tbl>
    <w:p w14:paraId="2632B345" w14:textId="77777777" w:rsidR="001C6E66" w:rsidRDefault="001C6E66" w:rsidP="007E4FF0">
      <w:pPr>
        <w:pStyle w:val="Nagwek2"/>
      </w:pPr>
      <w:r>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rsidRPr="000D1EBD" w14:paraId="20DB9292" w14:textId="77777777" w:rsidTr="003516F9">
        <w:trPr>
          <w:trHeight w:val="1134"/>
        </w:trPr>
        <w:tc>
          <w:tcPr>
            <w:tcW w:w="5000" w:type="pct"/>
            <w:vAlign w:val="center"/>
          </w:tcPr>
          <w:p w14:paraId="02141212" w14:textId="75D7BE62" w:rsidR="001C6E66" w:rsidRDefault="001C6E66" w:rsidP="00F1770A">
            <w:pPr>
              <w:pStyle w:val="Akapitzlist"/>
              <w:numPr>
                <w:ilvl w:val="0"/>
                <w:numId w:val="14"/>
              </w:numPr>
              <w:rPr>
                <w:noProof/>
              </w:rPr>
            </w:pPr>
            <w:r>
              <w:rPr>
                <w:noProof/>
              </w:rPr>
              <w:t xml:space="preserve">Boniecka B., Panasiuk J.: </w:t>
            </w:r>
            <w:r w:rsidRPr="00F1770A">
              <w:rPr>
                <w:i/>
                <w:iCs/>
                <w:noProof/>
              </w:rPr>
              <w:t>O języku audycji radiowych.</w:t>
            </w:r>
            <w:r>
              <w:rPr>
                <w:noProof/>
              </w:rPr>
              <w:t xml:space="preserve"> Lublin 2001,   </w:t>
            </w:r>
          </w:p>
          <w:p w14:paraId="5705F243" w14:textId="12124C73" w:rsidR="001C6E66" w:rsidRDefault="001C6E66" w:rsidP="00F1770A">
            <w:pPr>
              <w:pStyle w:val="Akapitzlist"/>
              <w:numPr>
                <w:ilvl w:val="0"/>
                <w:numId w:val="14"/>
              </w:numPr>
              <w:rPr>
                <w:noProof/>
              </w:rPr>
            </w:pPr>
            <w:r>
              <w:rPr>
                <w:noProof/>
              </w:rPr>
              <w:t xml:space="preserve">Boniecka B. </w:t>
            </w:r>
            <w:r w:rsidRPr="00F1770A">
              <w:rPr>
                <w:i/>
                <w:iCs/>
                <w:noProof/>
              </w:rPr>
              <w:t>Językowe świadectwa zażyłości i familiarności na antenie radiowej i telewizyjne.</w:t>
            </w:r>
            <w:r>
              <w:rPr>
                <w:noProof/>
              </w:rPr>
              <w:t xml:space="preserve"> W: </w:t>
            </w:r>
            <w:r w:rsidRPr="00F1770A">
              <w:rPr>
                <w:i/>
                <w:iCs/>
                <w:noProof/>
              </w:rPr>
              <w:t>Język w mediach. Antologia,</w:t>
            </w:r>
            <w:r>
              <w:rPr>
                <w:noProof/>
              </w:rPr>
              <w:t xml:space="preserve"> red. M. Kita, I. Loewe. Katowice 2012,</w:t>
            </w:r>
          </w:p>
          <w:p w14:paraId="1A2BD740" w14:textId="164479F9" w:rsidR="001C6E66" w:rsidRDefault="001C6E66" w:rsidP="00F1770A">
            <w:pPr>
              <w:pStyle w:val="Akapitzlist"/>
              <w:numPr>
                <w:ilvl w:val="0"/>
                <w:numId w:val="14"/>
              </w:numPr>
              <w:rPr>
                <w:noProof/>
              </w:rPr>
            </w:pPr>
            <w:r>
              <w:rPr>
                <w:noProof/>
              </w:rPr>
              <w:t xml:space="preserve">Bralczyk J.: </w:t>
            </w:r>
            <w:r w:rsidRPr="00F1770A">
              <w:rPr>
                <w:i/>
                <w:iCs/>
                <w:noProof/>
              </w:rPr>
              <w:t>Język na sprzedaż.</w:t>
            </w:r>
            <w:r>
              <w:rPr>
                <w:noProof/>
              </w:rPr>
              <w:t xml:space="preserve"> Warszawa 1999,  </w:t>
            </w:r>
          </w:p>
          <w:p w14:paraId="1EED73BD" w14:textId="2544ABDE" w:rsidR="001C6E66" w:rsidRDefault="001C6E66" w:rsidP="00F1770A">
            <w:pPr>
              <w:pStyle w:val="Akapitzlist"/>
              <w:numPr>
                <w:ilvl w:val="0"/>
                <w:numId w:val="14"/>
              </w:numPr>
              <w:rPr>
                <w:noProof/>
              </w:rPr>
            </w:pPr>
            <w:r>
              <w:rPr>
                <w:noProof/>
              </w:rPr>
              <w:t xml:space="preserve">Data K.: </w:t>
            </w:r>
            <w:r w:rsidRPr="00F1770A">
              <w:rPr>
                <w:i/>
                <w:iCs/>
                <w:noProof/>
              </w:rPr>
              <w:t>Wpływ komunikacji sieciowej na współczesną polszczyznę</w:t>
            </w:r>
            <w:r>
              <w:rPr>
                <w:noProof/>
              </w:rPr>
              <w:t xml:space="preserve">. W: </w:t>
            </w:r>
            <w:r w:rsidRPr="00F1770A">
              <w:rPr>
                <w:i/>
                <w:iCs/>
                <w:noProof/>
              </w:rPr>
              <w:t>Tekst (w) sieci: tekst, język, gatunki,</w:t>
            </w:r>
            <w:r>
              <w:rPr>
                <w:noProof/>
              </w:rPr>
              <w:t xml:space="preserve"> pod red. D. Unickiej. Warszawa 2009,</w:t>
            </w:r>
          </w:p>
          <w:p w14:paraId="167DEA10" w14:textId="59E97228" w:rsidR="001C6E66" w:rsidRDefault="001C6E66" w:rsidP="00F1770A">
            <w:pPr>
              <w:pStyle w:val="Akapitzlist"/>
              <w:numPr>
                <w:ilvl w:val="0"/>
                <w:numId w:val="14"/>
              </w:numPr>
              <w:rPr>
                <w:noProof/>
              </w:rPr>
            </w:pPr>
            <w:r>
              <w:rPr>
                <w:noProof/>
              </w:rPr>
              <w:t xml:space="preserve">Dybalska R., Kępa-Figura D., Nowak P.: </w:t>
            </w:r>
            <w:r w:rsidRPr="00F1770A">
              <w:rPr>
                <w:i/>
                <w:iCs/>
                <w:noProof/>
              </w:rPr>
              <w:t>Przemoc w języku mediów? Analiza semantyczna i pragmatyczna</w:t>
            </w:r>
            <w:r>
              <w:rPr>
                <w:noProof/>
              </w:rPr>
              <w:t xml:space="preserve">. Lublin 2004,  </w:t>
            </w:r>
          </w:p>
          <w:p w14:paraId="77891777" w14:textId="571B4F79" w:rsidR="001C6E66" w:rsidRDefault="001C6E66" w:rsidP="00F1770A">
            <w:pPr>
              <w:pStyle w:val="Akapitzlist"/>
              <w:numPr>
                <w:ilvl w:val="0"/>
                <w:numId w:val="14"/>
              </w:numPr>
              <w:rPr>
                <w:noProof/>
              </w:rPr>
            </w:pPr>
            <w:r>
              <w:rPr>
                <w:noProof/>
              </w:rPr>
              <w:t xml:space="preserve">Gajda S. </w:t>
            </w:r>
            <w:r w:rsidRPr="00F1770A">
              <w:rPr>
                <w:i/>
                <w:iCs/>
                <w:noProof/>
              </w:rPr>
              <w:t>Media - stylowy tygiel współczesnej polszczyzny.</w:t>
            </w:r>
            <w:r>
              <w:rPr>
                <w:noProof/>
              </w:rPr>
              <w:t xml:space="preserve"> W: </w:t>
            </w:r>
            <w:r w:rsidRPr="00F1770A">
              <w:rPr>
                <w:i/>
                <w:iCs/>
                <w:noProof/>
              </w:rPr>
              <w:t>Język w mediach. Antologia</w:t>
            </w:r>
            <w:r>
              <w:rPr>
                <w:noProof/>
              </w:rPr>
              <w:t>, red. M.Kita, I. Loewe. Katowice 2012,</w:t>
            </w:r>
          </w:p>
          <w:p w14:paraId="61561E26" w14:textId="52531A47" w:rsidR="001C6E66" w:rsidRDefault="001C6E66" w:rsidP="00F1770A">
            <w:pPr>
              <w:pStyle w:val="Akapitzlist"/>
              <w:numPr>
                <w:ilvl w:val="0"/>
                <w:numId w:val="14"/>
              </w:numPr>
              <w:rPr>
                <w:noProof/>
              </w:rPr>
            </w:pPr>
            <w:r>
              <w:rPr>
                <w:noProof/>
              </w:rPr>
              <w:t xml:space="preserve">Grzenia J.: </w:t>
            </w:r>
            <w:r w:rsidRPr="00F1770A">
              <w:rPr>
                <w:i/>
                <w:iCs/>
                <w:noProof/>
              </w:rPr>
              <w:t>Komunikacja językowa w Internecie</w:t>
            </w:r>
            <w:r>
              <w:rPr>
                <w:noProof/>
              </w:rPr>
              <w:t xml:space="preserve">. Warszawa 2007,  </w:t>
            </w:r>
          </w:p>
          <w:p w14:paraId="3FCF83A0" w14:textId="73D038B8" w:rsidR="001C6E66" w:rsidRDefault="001C6E66" w:rsidP="00F1770A">
            <w:pPr>
              <w:pStyle w:val="Akapitzlist"/>
              <w:numPr>
                <w:ilvl w:val="0"/>
                <w:numId w:val="14"/>
              </w:numPr>
              <w:rPr>
                <w:noProof/>
              </w:rPr>
            </w:pPr>
            <w:r w:rsidRPr="00F1770A">
              <w:rPr>
                <w:i/>
                <w:iCs/>
                <w:noProof/>
              </w:rPr>
              <w:lastRenderedPageBreak/>
              <w:t>Język a kultura. T.6.Polska etykieta językowa</w:t>
            </w:r>
            <w:r>
              <w:rPr>
                <w:noProof/>
              </w:rPr>
              <w:t>, red. J. Anusiewicz, M. Marcjanik. Wrocław 1991,</w:t>
            </w:r>
          </w:p>
          <w:p w14:paraId="16F97994" w14:textId="4100631A" w:rsidR="001C6E66" w:rsidRDefault="001C6E66" w:rsidP="00F1770A">
            <w:pPr>
              <w:pStyle w:val="Akapitzlist"/>
              <w:numPr>
                <w:ilvl w:val="0"/>
                <w:numId w:val="14"/>
              </w:numPr>
              <w:rPr>
                <w:noProof/>
              </w:rPr>
            </w:pPr>
            <w:r w:rsidRPr="00F1770A">
              <w:rPr>
                <w:i/>
                <w:iCs/>
                <w:noProof/>
              </w:rPr>
              <w:t>Język a media. Perspektywy i zagrożenia języka we współczesnych mediach</w:t>
            </w:r>
            <w:r>
              <w:rPr>
                <w:noProof/>
              </w:rPr>
              <w:t xml:space="preserve">, red. E. Horyń, B. Skowronek, A. Walecka-Rynduch. Kraków 2020, </w:t>
            </w:r>
          </w:p>
          <w:p w14:paraId="7BB9DE2E" w14:textId="44A32AEB" w:rsidR="001C6E66" w:rsidRDefault="001C6E66" w:rsidP="00F1770A">
            <w:pPr>
              <w:pStyle w:val="Akapitzlist"/>
              <w:numPr>
                <w:ilvl w:val="0"/>
                <w:numId w:val="14"/>
              </w:numPr>
              <w:rPr>
                <w:noProof/>
              </w:rPr>
            </w:pPr>
            <w:r w:rsidRPr="00F1770A">
              <w:rPr>
                <w:i/>
                <w:iCs/>
                <w:noProof/>
              </w:rPr>
              <w:t>Język w mediach. Antologia</w:t>
            </w:r>
            <w:r>
              <w:rPr>
                <w:noProof/>
              </w:rPr>
              <w:t>, red. M. Kita, I. Loewe. Katowice 2012,</w:t>
            </w:r>
          </w:p>
          <w:p w14:paraId="248D8C7D" w14:textId="2908B2C3" w:rsidR="001C6E66" w:rsidRDefault="001C6E66" w:rsidP="00F1770A">
            <w:pPr>
              <w:pStyle w:val="Akapitzlist"/>
              <w:numPr>
                <w:ilvl w:val="0"/>
                <w:numId w:val="14"/>
              </w:numPr>
              <w:rPr>
                <w:noProof/>
              </w:rPr>
            </w:pPr>
            <w:r w:rsidRPr="00F1770A">
              <w:rPr>
                <w:i/>
                <w:iCs/>
                <w:noProof/>
              </w:rPr>
              <w:t>Język w mediach masowych</w:t>
            </w:r>
            <w:r>
              <w:rPr>
                <w:noProof/>
              </w:rPr>
              <w:t xml:space="preserve">, red. J. Bralczyk, K. Mosiołek – Kłosińska. Warszawa 2012, </w:t>
            </w:r>
          </w:p>
          <w:p w14:paraId="655361F6" w14:textId="6955AC63" w:rsidR="001C6E66" w:rsidRDefault="001C6E66" w:rsidP="00F1770A">
            <w:pPr>
              <w:pStyle w:val="Akapitzlist"/>
              <w:numPr>
                <w:ilvl w:val="0"/>
                <w:numId w:val="14"/>
              </w:numPr>
              <w:rPr>
                <w:noProof/>
              </w:rPr>
            </w:pPr>
            <w:r>
              <w:rPr>
                <w:noProof/>
              </w:rPr>
              <w:t xml:space="preserve">Kajtoch W.: </w:t>
            </w:r>
            <w:r w:rsidRPr="00F1770A">
              <w:rPr>
                <w:i/>
                <w:iCs/>
                <w:noProof/>
              </w:rPr>
              <w:t>Językowe obrazy świata i człowieka w prasie młodzieżowej i alternatywnej</w:t>
            </w:r>
            <w:r>
              <w:rPr>
                <w:noProof/>
              </w:rPr>
              <w:t>. Kraków 2008,</w:t>
            </w:r>
          </w:p>
          <w:p w14:paraId="4AE2104E" w14:textId="161D3F3F" w:rsidR="001C6E66" w:rsidRDefault="001C6E66" w:rsidP="00F1770A">
            <w:pPr>
              <w:pStyle w:val="Akapitzlist"/>
              <w:numPr>
                <w:ilvl w:val="0"/>
                <w:numId w:val="14"/>
              </w:numPr>
              <w:rPr>
                <w:noProof/>
              </w:rPr>
            </w:pPr>
            <w:r>
              <w:rPr>
                <w:noProof/>
              </w:rPr>
              <w:t xml:space="preserve">Kamińska-Szmaj I.: </w:t>
            </w:r>
            <w:r w:rsidRPr="00F1770A">
              <w:rPr>
                <w:i/>
                <w:iCs/>
                <w:noProof/>
              </w:rPr>
              <w:t>Słownictwo charakterystyczne dla tekstów reklamy</w:t>
            </w:r>
            <w:r>
              <w:rPr>
                <w:noProof/>
              </w:rPr>
              <w:t xml:space="preserve">. „Poradnik Językowy” 1998, nr 6,  </w:t>
            </w:r>
          </w:p>
          <w:p w14:paraId="5D98566D" w14:textId="3138AD93" w:rsidR="001C6E66" w:rsidRDefault="001C6E66" w:rsidP="00F1770A">
            <w:pPr>
              <w:pStyle w:val="Akapitzlist"/>
              <w:numPr>
                <w:ilvl w:val="0"/>
                <w:numId w:val="14"/>
              </w:numPr>
              <w:rPr>
                <w:noProof/>
              </w:rPr>
            </w:pPr>
            <w:r>
              <w:rPr>
                <w:noProof/>
              </w:rPr>
              <w:t xml:space="preserve">Kita M.: </w:t>
            </w:r>
            <w:r w:rsidRPr="00F1770A">
              <w:rPr>
                <w:i/>
                <w:iCs/>
                <w:noProof/>
              </w:rPr>
              <w:t>Czy istnieje medialna odmiana językowa.</w:t>
            </w:r>
            <w:r>
              <w:rPr>
                <w:noProof/>
              </w:rPr>
              <w:t xml:space="preserve"> W: Transdyscyplinarność badań nad komunikacją medialną. T.1 Stań badań i postulaty badawcze, pod red. M. Kity, M. Sławskiej. Katowice 2012,</w:t>
            </w:r>
          </w:p>
          <w:p w14:paraId="3838887D" w14:textId="35B2AD6F" w:rsidR="001C6E66" w:rsidRDefault="001C6E66" w:rsidP="00F1770A">
            <w:pPr>
              <w:pStyle w:val="Akapitzlist"/>
              <w:numPr>
                <w:ilvl w:val="0"/>
                <w:numId w:val="14"/>
              </w:numPr>
              <w:rPr>
                <w:noProof/>
              </w:rPr>
            </w:pPr>
            <w:r>
              <w:rPr>
                <w:noProof/>
              </w:rPr>
              <w:t xml:space="preserve">Kita M.: </w:t>
            </w:r>
            <w:r w:rsidRPr="00F1770A">
              <w:rPr>
                <w:i/>
                <w:iCs/>
                <w:noProof/>
              </w:rPr>
              <w:t>Medialna moda na dialog</w:t>
            </w:r>
            <w:r>
              <w:rPr>
                <w:noProof/>
              </w:rPr>
              <w:t xml:space="preserve">. W: </w:t>
            </w:r>
            <w:r w:rsidRPr="00F1770A">
              <w:rPr>
                <w:i/>
                <w:iCs/>
                <w:noProof/>
              </w:rPr>
              <w:t>Dialog a nowe media</w:t>
            </w:r>
            <w:r>
              <w:rPr>
                <w:noProof/>
              </w:rPr>
              <w:t>, red. M. Kita. Katowice 2004,</w:t>
            </w:r>
          </w:p>
          <w:p w14:paraId="6BD8E4AC" w14:textId="5CC49440" w:rsidR="001C6E66" w:rsidRDefault="001C6E66" w:rsidP="00F1770A">
            <w:pPr>
              <w:pStyle w:val="Akapitzlist"/>
              <w:numPr>
                <w:ilvl w:val="0"/>
                <w:numId w:val="14"/>
              </w:numPr>
              <w:rPr>
                <w:noProof/>
              </w:rPr>
            </w:pPr>
            <w:r>
              <w:rPr>
                <w:noProof/>
              </w:rPr>
              <w:t xml:space="preserve">Kołodziej J.: </w:t>
            </w:r>
            <w:r w:rsidRPr="00F1770A">
              <w:rPr>
                <w:i/>
                <w:iCs/>
                <w:noProof/>
              </w:rPr>
              <w:t>Reklama gra słowem.</w:t>
            </w:r>
            <w:r>
              <w:rPr>
                <w:noProof/>
              </w:rPr>
              <w:t xml:space="preserve"> „Zeszyty Prasoznawcze” 1993, z.3/4,  </w:t>
            </w:r>
          </w:p>
          <w:p w14:paraId="5075ACED" w14:textId="3EDE82FA" w:rsidR="00E8111E" w:rsidRDefault="00E8111E" w:rsidP="00F1770A">
            <w:pPr>
              <w:pStyle w:val="Akapitzlist"/>
              <w:numPr>
                <w:ilvl w:val="0"/>
                <w:numId w:val="14"/>
              </w:numPr>
              <w:rPr>
                <w:noProof/>
              </w:rPr>
            </w:pPr>
            <w:r>
              <w:rPr>
                <w:noProof/>
              </w:rPr>
              <w:t>Loewe I.:</w:t>
            </w:r>
            <w:r>
              <w:rPr>
                <w:i/>
                <w:iCs/>
                <w:noProof/>
              </w:rPr>
              <w:t xml:space="preserve"> Dyskurs telewizyjny w swietle lingwistyki mediów, </w:t>
            </w:r>
            <w:r>
              <w:rPr>
                <w:noProof/>
              </w:rPr>
              <w:t>Kraków 2018,</w:t>
            </w:r>
          </w:p>
          <w:p w14:paraId="7AC97C56" w14:textId="572F8685" w:rsidR="001C6E66" w:rsidRDefault="001C6E66" w:rsidP="00F1770A">
            <w:pPr>
              <w:pStyle w:val="Akapitzlist"/>
              <w:numPr>
                <w:ilvl w:val="0"/>
                <w:numId w:val="14"/>
              </w:numPr>
              <w:rPr>
                <w:noProof/>
              </w:rPr>
            </w:pPr>
            <w:r>
              <w:rPr>
                <w:noProof/>
              </w:rPr>
              <w:t xml:space="preserve">Loewe I.: </w:t>
            </w:r>
            <w:r w:rsidRPr="00F1770A">
              <w:rPr>
                <w:i/>
                <w:iCs/>
                <w:noProof/>
              </w:rPr>
              <w:t>Gatunki pratekstowe w komunikacji medialnej</w:t>
            </w:r>
            <w:r>
              <w:rPr>
                <w:noProof/>
              </w:rPr>
              <w:t>. Katowice 2007,</w:t>
            </w:r>
          </w:p>
          <w:p w14:paraId="4714036A" w14:textId="19145127" w:rsidR="00E8111E" w:rsidRDefault="00E8111E" w:rsidP="00F1770A">
            <w:pPr>
              <w:pStyle w:val="Akapitzlist"/>
              <w:numPr>
                <w:ilvl w:val="0"/>
                <w:numId w:val="14"/>
              </w:numPr>
              <w:rPr>
                <w:noProof/>
              </w:rPr>
            </w:pPr>
            <w:r>
              <w:rPr>
                <w:noProof/>
              </w:rPr>
              <w:t xml:space="preserve">Loewe I.: </w:t>
            </w:r>
            <w:r>
              <w:rPr>
                <w:i/>
                <w:iCs/>
                <w:noProof/>
              </w:rPr>
              <w:t xml:space="preserve">Status, historia, ludzie i organizacje mediolingwistyczne, </w:t>
            </w:r>
            <w:r>
              <w:rPr>
                <w:noProof/>
              </w:rPr>
              <w:t>„Studia Medioznawcze” 2022, nr 1, s.1101-1112,</w:t>
            </w:r>
          </w:p>
          <w:p w14:paraId="1EB3F823" w14:textId="25444863" w:rsidR="001C6E66" w:rsidRDefault="001C6E66" w:rsidP="00F1770A">
            <w:pPr>
              <w:pStyle w:val="Akapitzlist"/>
              <w:numPr>
                <w:ilvl w:val="0"/>
                <w:numId w:val="14"/>
              </w:numPr>
              <w:rPr>
                <w:noProof/>
              </w:rPr>
            </w:pPr>
            <w:r>
              <w:rPr>
                <w:noProof/>
              </w:rPr>
              <w:t xml:space="preserve">Pisarek W.: </w:t>
            </w:r>
            <w:r w:rsidRPr="00F1770A">
              <w:rPr>
                <w:i/>
                <w:iCs/>
                <w:noProof/>
              </w:rPr>
              <w:t>O mediach i języku</w:t>
            </w:r>
            <w:r>
              <w:rPr>
                <w:noProof/>
              </w:rPr>
              <w:t>. Kraków 2007.</w:t>
            </w:r>
          </w:p>
          <w:p w14:paraId="7F2E145A" w14:textId="7B6849EA" w:rsidR="00F1770A" w:rsidRDefault="00F1770A" w:rsidP="00F1770A">
            <w:pPr>
              <w:pStyle w:val="Akapitzlist"/>
              <w:numPr>
                <w:ilvl w:val="0"/>
                <w:numId w:val="13"/>
              </w:numPr>
              <w:rPr>
                <w:noProof/>
              </w:rPr>
            </w:pPr>
            <w:r>
              <w:rPr>
                <w:noProof/>
              </w:rPr>
              <w:t xml:space="preserve">Skowronek B.: </w:t>
            </w:r>
            <w:r>
              <w:rPr>
                <w:i/>
                <w:iCs/>
                <w:noProof/>
              </w:rPr>
              <w:t xml:space="preserve">Mediolingwistyka. Dekadę później, </w:t>
            </w:r>
            <w:r>
              <w:rPr>
                <w:noProof/>
              </w:rPr>
              <w:t>Kraków 2024,</w:t>
            </w:r>
          </w:p>
          <w:p w14:paraId="1DF347C3" w14:textId="77777777" w:rsidR="001C6E66" w:rsidRDefault="001C6E66" w:rsidP="00F1770A">
            <w:pPr>
              <w:pStyle w:val="Akapitzlist"/>
              <w:numPr>
                <w:ilvl w:val="0"/>
                <w:numId w:val="13"/>
              </w:numPr>
            </w:pPr>
            <w:r>
              <w:rPr>
                <w:noProof/>
              </w:rPr>
              <w:t xml:space="preserve">Śmid Wacław.: </w:t>
            </w:r>
            <w:r w:rsidRPr="00F1770A">
              <w:rPr>
                <w:i/>
                <w:iCs/>
                <w:noProof/>
              </w:rPr>
              <w:t>Język reklamy w komunikacji medialnej.</w:t>
            </w:r>
            <w:r>
              <w:rPr>
                <w:noProof/>
              </w:rPr>
              <w:t xml:space="preserve"> Warszawa 2010</w:t>
            </w:r>
            <w:r w:rsidR="00E8111E">
              <w:rPr>
                <w:noProof/>
              </w:rPr>
              <w:t>,</w:t>
            </w:r>
          </w:p>
          <w:p w14:paraId="79432B28" w14:textId="79497DC5" w:rsidR="00E8111E" w:rsidRPr="000D1EBD" w:rsidRDefault="00E8111E" w:rsidP="00F1770A">
            <w:pPr>
              <w:pStyle w:val="Akapitzlist"/>
              <w:numPr>
                <w:ilvl w:val="0"/>
                <w:numId w:val="13"/>
              </w:numPr>
            </w:pPr>
            <w:r>
              <w:rPr>
                <w:i/>
                <w:iCs/>
              </w:rPr>
              <w:t xml:space="preserve">Zjawiska językowe we współczesnych mediach, </w:t>
            </w:r>
            <w:r>
              <w:t xml:space="preserve">red. B. Skowronek, B. Horyń, A. </w:t>
            </w:r>
            <w:proofErr w:type="spellStart"/>
            <w:r>
              <w:t>Walecka-Rynduch</w:t>
            </w:r>
            <w:proofErr w:type="spellEnd"/>
            <w:r>
              <w:t>, Kraków 2016.</w:t>
            </w:r>
          </w:p>
        </w:tc>
      </w:tr>
    </w:tbl>
    <w:p w14:paraId="2292BA64" w14:textId="77777777" w:rsidR="001C6E66" w:rsidRDefault="001C6E66" w:rsidP="007E4FF0">
      <w:pPr>
        <w:pStyle w:val="Nagwek2"/>
      </w:pPr>
      <w:r>
        <w:lastRenderedPageBreak/>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1C6E66" w:rsidRPr="000D1EBD" w14:paraId="50C855D7" w14:textId="77777777" w:rsidTr="003516F9">
        <w:trPr>
          <w:trHeight w:val="1134"/>
        </w:trPr>
        <w:tc>
          <w:tcPr>
            <w:tcW w:w="5000" w:type="pct"/>
            <w:vAlign w:val="center"/>
          </w:tcPr>
          <w:p w14:paraId="72054F83" w14:textId="77777777" w:rsidR="001C6E66" w:rsidRPr="000D1EBD" w:rsidRDefault="001C6E66" w:rsidP="007E4FF0">
            <w:r>
              <w:rPr>
                <w:noProof/>
              </w:rPr>
              <w:t>--</w:t>
            </w:r>
          </w:p>
        </w:tc>
      </w:tr>
    </w:tbl>
    <w:p w14:paraId="3091FFAF" w14:textId="77777777" w:rsidR="001C6E66" w:rsidRDefault="001C6E66" w:rsidP="007E4FF0">
      <w:pPr>
        <w:pStyle w:val="Nagwek2"/>
      </w:pPr>
      <w:r>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401"/>
        <w:gridCol w:w="5311"/>
        <w:gridCol w:w="1029"/>
      </w:tblGrid>
      <w:tr w:rsidR="001C6E66" w:rsidRPr="00BE178A" w14:paraId="6E4CE8F1" w14:textId="77777777" w:rsidTr="0029172F">
        <w:trPr>
          <w:cantSplit/>
          <w:trHeight w:val="334"/>
        </w:trPr>
        <w:tc>
          <w:tcPr>
            <w:tcW w:w="1746" w:type="pct"/>
            <w:vMerge w:val="restart"/>
            <w:shd w:val="clear" w:color="auto" w:fill="DBE5F1"/>
            <w:vAlign w:val="center"/>
          </w:tcPr>
          <w:p w14:paraId="6C0AA999" w14:textId="77777777" w:rsidR="001C6E66" w:rsidRPr="00BE178A" w:rsidRDefault="001C6E66"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14:paraId="7019484B" w14:textId="77777777" w:rsidR="001C6E66" w:rsidRPr="00BE178A" w:rsidRDefault="001C6E66" w:rsidP="007E4FF0">
            <w:pPr>
              <w:rPr>
                <w:rFonts w:eastAsia="Calibri"/>
                <w:lang w:eastAsia="en-US"/>
              </w:rPr>
            </w:pPr>
            <w:r w:rsidRPr="00BE178A">
              <w:rPr>
                <w:rFonts w:eastAsia="Calibri"/>
                <w:lang w:eastAsia="en-US"/>
              </w:rPr>
              <w:t>Wykład</w:t>
            </w:r>
          </w:p>
        </w:tc>
        <w:tc>
          <w:tcPr>
            <w:tcW w:w="528" w:type="pct"/>
            <w:vAlign w:val="center"/>
          </w:tcPr>
          <w:p w14:paraId="14F74CE0" w14:textId="77777777" w:rsidR="001C6E66" w:rsidRPr="00BE178A" w:rsidRDefault="001C6E66" w:rsidP="007E4FF0">
            <w:pPr>
              <w:jc w:val="center"/>
              <w:rPr>
                <w:rFonts w:eastAsia="Calibri"/>
                <w:lang w:eastAsia="en-US"/>
              </w:rPr>
            </w:pPr>
            <w:r w:rsidRPr="00BF432B">
              <w:rPr>
                <w:rFonts w:eastAsia="Calibri"/>
                <w:noProof/>
                <w:lang w:eastAsia="en-US"/>
              </w:rPr>
              <w:t>0</w:t>
            </w:r>
          </w:p>
        </w:tc>
      </w:tr>
      <w:tr w:rsidR="001C6E66" w:rsidRPr="00BE178A" w14:paraId="3C37464F" w14:textId="77777777" w:rsidTr="0029172F">
        <w:trPr>
          <w:cantSplit/>
          <w:trHeight w:val="332"/>
        </w:trPr>
        <w:tc>
          <w:tcPr>
            <w:tcW w:w="1746" w:type="pct"/>
            <w:vMerge/>
            <w:shd w:val="clear" w:color="auto" w:fill="DBE5F1"/>
            <w:vAlign w:val="center"/>
          </w:tcPr>
          <w:p w14:paraId="17914EE7" w14:textId="77777777" w:rsidR="001C6E66" w:rsidRPr="00BE178A" w:rsidRDefault="001C6E66" w:rsidP="007E4FF0">
            <w:pPr>
              <w:rPr>
                <w:rFonts w:eastAsia="Calibri"/>
                <w:lang w:eastAsia="en-US"/>
              </w:rPr>
            </w:pPr>
          </w:p>
        </w:tc>
        <w:tc>
          <w:tcPr>
            <w:tcW w:w="2726" w:type="pct"/>
            <w:vAlign w:val="center"/>
          </w:tcPr>
          <w:p w14:paraId="3C8CB661" w14:textId="77777777" w:rsidR="001C6E66" w:rsidRPr="00BE178A" w:rsidRDefault="001C6E66" w:rsidP="007E4FF0">
            <w:pPr>
              <w:rPr>
                <w:rFonts w:eastAsia="Calibri"/>
                <w:lang w:eastAsia="en-US"/>
              </w:rPr>
            </w:pPr>
            <w:r w:rsidRPr="00BE178A">
              <w:rPr>
                <w:rFonts w:eastAsia="Calibri"/>
                <w:lang w:eastAsia="en-US"/>
              </w:rPr>
              <w:t>Konwersatorium (ćwiczenia, laboratorium itd.)</w:t>
            </w:r>
          </w:p>
        </w:tc>
        <w:tc>
          <w:tcPr>
            <w:tcW w:w="528" w:type="pct"/>
            <w:vAlign w:val="center"/>
          </w:tcPr>
          <w:p w14:paraId="7D3D857F" w14:textId="77777777" w:rsidR="001C6E66" w:rsidRPr="00BE178A" w:rsidRDefault="001C6E66" w:rsidP="007E4FF0">
            <w:pPr>
              <w:jc w:val="center"/>
              <w:rPr>
                <w:rFonts w:eastAsia="Calibri"/>
                <w:lang w:eastAsia="en-US"/>
              </w:rPr>
            </w:pPr>
            <w:r w:rsidRPr="00BF432B">
              <w:rPr>
                <w:rFonts w:eastAsia="Calibri"/>
                <w:noProof/>
                <w:lang w:eastAsia="en-US"/>
              </w:rPr>
              <w:t>15</w:t>
            </w:r>
          </w:p>
        </w:tc>
      </w:tr>
      <w:tr w:rsidR="001C6E66" w:rsidRPr="00BE178A" w14:paraId="7C8CE046" w14:textId="77777777" w:rsidTr="008848B4">
        <w:trPr>
          <w:cantSplit/>
          <w:trHeight w:val="397"/>
        </w:trPr>
        <w:tc>
          <w:tcPr>
            <w:tcW w:w="1746" w:type="pct"/>
            <w:vMerge/>
            <w:tcBorders>
              <w:bottom w:val="single" w:sz="4" w:space="0" w:color="95B3D7"/>
            </w:tcBorders>
            <w:shd w:val="clear" w:color="auto" w:fill="DBE5F1"/>
            <w:vAlign w:val="center"/>
          </w:tcPr>
          <w:p w14:paraId="2F911134" w14:textId="77777777" w:rsidR="001C6E66" w:rsidRPr="00BE178A" w:rsidRDefault="001C6E66" w:rsidP="007E4FF0">
            <w:pPr>
              <w:rPr>
                <w:rFonts w:eastAsia="Calibri"/>
                <w:lang w:eastAsia="en-US"/>
              </w:rPr>
            </w:pPr>
          </w:p>
        </w:tc>
        <w:tc>
          <w:tcPr>
            <w:tcW w:w="2726" w:type="pct"/>
            <w:tcBorders>
              <w:bottom w:val="single" w:sz="4" w:space="0" w:color="95B3D7"/>
            </w:tcBorders>
            <w:vAlign w:val="center"/>
          </w:tcPr>
          <w:p w14:paraId="6B4DBCD3" w14:textId="77777777" w:rsidR="001C6E66" w:rsidRPr="00BE178A" w:rsidRDefault="001C6E66"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14:paraId="2051C8B1" w14:textId="77777777" w:rsidR="001C6E66" w:rsidRPr="00BE178A" w:rsidRDefault="001C6E66" w:rsidP="007E4FF0">
            <w:pPr>
              <w:jc w:val="center"/>
              <w:rPr>
                <w:rFonts w:eastAsia="Calibri"/>
                <w:lang w:eastAsia="en-US"/>
              </w:rPr>
            </w:pPr>
            <w:r w:rsidRPr="00BF432B">
              <w:rPr>
                <w:rFonts w:eastAsia="Calibri"/>
                <w:noProof/>
                <w:lang w:eastAsia="en-US"/>
              </w:rPr>
              <w:t>5</w:t>
            </w:r>
          </w:p>
        </w:tc>
      </w:tr>
      <w:tr w:rsidR="001C6E66" w:rsidRPr="00BE178A" w14:paraId="1A8BB391" w14:textId="77777777" w:rsidTr="008848B4">
        <w:trPr>
          <w:cantSplit/>
          <w:trHeight w:val="397"/>
        </w:trPr>
        <w:tc>
          <w:tcPr>
            <w:tcW w:w="1746" w:type="pct"/>
            <w:vMerge w:val="restart"/>
            <w:shd w:val="clear" w:color="auto" w:fill="DBE5F1"/>
            <w:vAlign w:val="center"/>
          </w:tcPr>
          <w:p w14:paraId="4384E38D" w14:textId="77777777" w:rsidR="001C6E66" w:rsidRPr="00BE178A" w:rsidRDefault="001C6E66" w:rsidP="007E4FF0">
            <w:pPr>
              <w:rPr>
                <w:rFonts w:eastAsia="Calibri"/>
                <w:lang w:eastAsia="en-US"/>
              </w:rPr>
            </w:pPr>
            <w:r>
              <w:rPr>
                <w:rFonts w:eastAsia="Calibri"/>
                <w:lang w:eastAsia="en-US"/>
              </w:rPr>
              <w:t>Liczba</w:t>
            </w:r>
            <w:r w:rsidRPr="00BE178A">
              <w:rPr>
                <w:rFonts w:eastAsia="Calibri"/>
                <w:lang w:eastAsia="en-US"/>
              </w:rPr>
              <w:t xml:space="preserve"> godzin pracy studenta bez kontaktu z prowadzącymi</w:t>
            </w:r>
          </w:p>
        </w:tc>
        <w:tc>
          <w:tcPr>
            <w:tcW w:w="2726" w:type="pct"/>
            <w:vAlign w:val="center"/>
          </w:tcPr>
          <w:p w14:paraId="5C1A7775" w14:textId="77777777" w:rsidR="001C6E66" w:rsidRPr="00BE178A" w:rsidRDefault="001C6E66" w:rsidP="007E4FF0">
            <w:pPr>
              <w:rPr>
                <w:rFonts w:eastAsia="Calibri"/>
                <w:lang w:eastAsia="en-US"/>
              </w:rPr>
            </w:pPr>
            <w:r w:rsidRPr="00BE178A">
              <w:rPr>
                <w:rFonts w:eastAsia="Calibri"/>
                <w:lang w:eastAsia="en-US"/>
              </w:rPr>
              <w:t>Lektura w ramach przygotowania do zajęć</w:t>
            </w:r>
          </w:p>
        </w:tc>
        <w:tc>
          <w:tcPr>
            <w:tcW w:w="528" w:type="pct"/>
            <w:vAlign w:val="center"/>
          </w:tcPr>
          <w:p w14:paraId="7E65982B" w14:textId="77777777" w:rsidR="001C6E66" w:rsidRPr="00BE178A" w:rsidRDefault="001C6E66" w:rsidP="007E4FF0">
            <w:pPr>
              <w:jc w:val="center"/>
              <w:rPr>
                <w:rFonts w:eastAsia="Calibri"/>
                <w:lang w:eastAsia="en-US"/>
              </w:rPr>
            </w:pPr>
            <w:r w:rsidRPr="00BF432B">
              <w:rPr>
                <w:rFonts w:eastAsia="Calibri"/>
                <w:noProof/>
                <w:lang w:eastAsia="en-US"/>
              </w:rPr>
              <w:t>0</w:t>
            </w:r>
          </w:p>
        </w:tc>
      </w:tr>
      <w:tr w:rsidR="001C6E66" w:rsidRPr="00BE178A" w14:paraId="4A878722" w14:textId="77777777" w:rsidTr="008848B4">
        <w:trPr>
          <w:cantSplit/>
          <w:trHeight w:val="794"/>
        </w:trPr>
        <w:tc>
          <w:tcPr>
            <w:tcW w:w="1746" w:type="pct"/>
            <w:vMerge/>
            <w:shd w:val="clear" w:color="auto" w:fill="DBE5F1"/>
            <w:vAlign w:val="center"/>
          </w:tcPr>
          <w:p w14:paraId="7C748495" w14:textId="77777777" w:rsidR="001C6E66" w:rsidRPr="00BE178A" w:rsidRDefault="001C6E66" w:rsidP="007E4FF0">
            <w:pPr>
              <w:rPr>
                <w:rFonts w:eastAsia="Calibri"/>
                <w:lang w:eastAsia="en-US"/>
              </w:rPr>
            </w:pPr>
          </w:p>
        </w:tc>
        <w:tc>
          <w:tcPr>
            <w:tcW w:w="2726" w:type="pct"/>
            <w:vAlign w:val="center"/>
          </w:tcPr>
          <w:p w14:paraId="1D0F5033" w14:textId="77777777" w:rsidR="001C6E66" w:rsidRPr="00BE178A" w:rsidRDefault="001C6E66"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14:paraId="6F8488F8" w14:textId="77777777" w:rsidR="001C6E66" w:rsidRPr="00BE178A" w:rsidRDefault="001C6E66" w:rsidP="007E4FF0">
            <w:pPr>
              <w:jc w:val="center"/>
              <w:rPr>
                <w:rFonts w:eastAsia="Calibri"/>
                <w:lang w:eastAsia="en-US"/>
              </w:rPr>
            </w:pPr>
            <w:r w:rsidRPr="00BF432B">
              <w:rPr>
                <w:rFonts w:eastAsia="Calibri"/>
                <w:noProof/>
                <w:lang w:eastAsia="en-US"/>
              </w:rPr>
              <w:t>0</w:t>
            </w:r>
          </w:p>
        </w:tc>
      </w:tr>
      <w:tr w:rsidR="001C6E66" w:rsidRPr="00BE178A" w14:paraId="3F5A992C" w14:textId="77777777" w:rsidTr="008848B4">
        <w:trPr>
          <w:cantSplit/>
          <w:trHeight w:val="794"/>
        </w:trPr>
        <w:tc>
          <w:tcPr>
            <w:tcW w:w="1746" w:type="pct"/>
            <w:vMerge/>
            <w:shd w:val="clear" w:color="auto" w:fill="DBE5F1"/>
            <w:vAlign w:val="center"/>
          </w:tcPr>
          <w:p w14:paraId="4C57F2B3" w14:textId="77777777" w:rsidR="001C6E66" w:rsidRPr="00BE178A" w:rsidRDefault="001C6E66" w:rsidP="007E4FF0">
            <w:pPr>
              <w:rPr>
                <w:rFonts w:eastAsia="Calibri"/>
                <w:lang w:eastAsia="en-US"/>
              </w:rPr>
            </w:pPr>
          </w:p>
        </w:tc>
        <w:tc>
          <w:tcPr>
            <w:tcW w:w="2726" w:type="pct"/>
            <w:vAlign w:val="center"/>
          </w:tcPr>
          <w:p w14:paraId="6506A494" w14:textId="77777777" w:rsidR="001C6E66" w:rsidRPr="00BE178A" w:rsidRDefault="001C6E66"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14:paraId="4AE49CA7" w14:textId="77777777" w:rsidR="001C6E66" w:rsidRPr="00BE178A" w:rsidRDefault="001C6E66" w:rsidP="007E4FF0">
            <w:pPr>
              <w:jc w:val="center"/>
              <w:rPr>
                <w:rFonts w:eastAsia="Calibri"/>
                <w:lang w:eastAsia="en-US"/>
              </w:rPr>
            </w:pPr>
            <w:r w:rsidRPr="00BF432B">
              <w:rPr>
                <w:rFonts w:eastAsia="Calibri"/>
                <w:noProof/>
                <w:lang w:eastAsia="en-US"/>
              </w:rPr>
              <w:t>10</w:t>
            </w:r>
          </w:p>
        </w:tc>
      </w:tr>
      <w:tr w:rsidR="001C6E66" w:rsidRPr="00BE178A" w14:paraId="29378031" w14:textId="77777777" w:rsidTr="008848B4">
        <w:trPr>
          <w:cantSplit/>
          <w:trHeight w:val="397"/>
        </w:trPr>
        <w:tc>
          <w:tcPr>
            <w:tcW w:w="1746" w:type="pct"/>
            <w:vMerge/>
            <w:tcBorders>
              <w:bottom w:val="single" w:sz="4" w:space="0" w:color="95B3D7"/>
            </w:tcBorders>
            <w:shd w:val="clear" w:color="auto" w:fill="DBE5F1"/>
            <w:vAlign w:val="center"/>
          </w:tcPr>
          <w:p w14:paraId="11B2F30C" w14:textId="77777777" w:rsidR="001C6E66" w:rsidRPr="00BE178A" w:rsidRDefault="001C6E66" w:rsidP="007E4FF0">
            <w:pPr>
              <w:rPr>
                <w:rFonts w:eastAsia="Calibri"/>
                <w:lang w:eastAsia="en-US"/>
              </w:rPr>
            </w:pPr>
          </w:p>
        </w:tc>
        <w:tc>
          <w:tcPr>
            <w:tcW w:w="2726" w:type="pct"/>
            <w:tcBorders>
              <w:bottom w:val="single" w:sz="4" w:space="0" w:color="95B3D7"/>
            </w:tcBorders>
            <w:vAlign w:val="center"/>
          </w:tcPr>
          <w:p w14:paraId="1922C078" w14:textId="77777777" w:rsidR="001C6E66" w:rsidRPr="00BE178A" w:rsidRDefault="001C6E66"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14:paraId="653E7C68" w14:textId="77777777" w:rsidR="001C6E66" w:rsidRPr="00BE178A" w:rsidRDefault="001C6E66" w:rsidP="007E4FF0">
            <w:pPr>
              <w:jc w:val="center"/>
              <w:rPr>
                <w:rFonts w:eastAsia="Calibri"/>
                <w:lang w:eastAsia="en-US"/>
              </w:rPr>
            </w:pPr>
            <w:r w:rsidRPr="00BF432B">
              <w:rPr>
                <w:rFonts w:eastAsia="Calibri"/>
                <w:noProof/>
                <w:lang w:eastAsia="en-US"/>
              </w:rPr>
              <w:t>0</w:t>
            </w:r>
          </w:p>
        </w:tc>
      </w:tr>
      <w:tr w:rsidR="001C6E66" w:rsidRPr="00BE178A" w14:paraId="1E12FA14" w14:textId="77777777" w:rsidTr="008848B4">
        <w:trPr>
          <w:cantSplit/>
          <w:trHeight w:val="397"/>
        </w:trPr>
        <w:tc>
          <w:tcPr>
            <w:tcW w:w="4472" w:type="pct"/>
            <w:gridSpan w:val="2"/>
            <w:tcBorders>
              <w:bottom w:val="single" w:sz="4" w:space="0" w:color="95B3D7"/>
            </w:tcBorders>
            <w:shd w:val="clear" w:color="auto" w:fill="DBE5F1"/>
            <w:vAlign w:val="center"/>
          </w:tcPr>
          <w:p w14:paraId="513DAC8B" w14:textId="77777777" w:rsidR="001C6E66" w:rsidRPr="00BE178A" w:rsidRDefault="001C6E66"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14:paraId="46113B0B" w14:textId="77777777" w:rsidR="001C6E66" w:rsidRPr="00BE178A" w:rsidRDefault="001C6E66" w:rsidP="007E4FF0">
            <w:pPr>
              <w:jc w:val="center"/>
              <w:rPr>
                <w:rFonts w:eastAsia="Calibri"/>
                <w:lang w:eastAsia="en-US"/>
              </w:rPr>
            </w:pPr>
            <w:r w:rsidRPr="00BF432B">
              <w:rPr>
                <w:rFonts w:eastAsia="Calibri"/>
                <w:noProof/>
                <w:lang w:eastAsia="en-US"/>
              </w:rPr>
              <w:t>30</w:t>
            </w:r>
          </w:p>
        </w:tc>
      </w:tr>
      <w:tr w:rsidR="001C6E66" w:rsidRPr="00BE178A" w14:paraId="083C1433" w14:textId="77777777" w:rsidTr="008848B4">
        <w:trPr>
          <w:cantSplit/>
          <w:trHeight w:val="397"/>
        </w:trPr>
        <w:tc>
          <w:tcPr>
            <w:tcW w:w="4472" w:type="pct"/>
            <w:gridSpan w:val="2"/>
            <w:tcBorders>
              <w:bottom w:val="single" w:sz="4" w:space="0" w:color="95B3D7"/>
            </w:tcBorders>
            <w:shd w:val="clear" w:color="auto" w:fill="DBE5F1"/>
            <w:vAlign w:val="center"/>
          </w:tcPr>
          <w:p w14:paraId="59108604" w14:textId="77777777" w:rsidR="001C6E66" w:rsidRPr="00BE178A" w:rsidRDefault="001C6E66"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14:paraId="69F21C7F" w14:textId="77777777" w:rsidR="001C6E66" w:rsidRPr="00BE178A" w:rsidRDefault="001C6E66" w:rsidP="007E4FF0">
            <w:pPr>
              <w:jc w:val="center"/>
              <w:rPr>
                <w:rFonts w:eastAsia="Calibri"/>
                <w:lang w:eastAsia="en-US"/>
              </w:rPr>
            </w:pPr>
            <w:r w:rsidRPr="00BF432B">
              <w:rPr>
                <w:rFonts w:eastAsia="Calibri"/>
                <w:noProof/>
                <w:lang w:eastAsia="en-US"/>
              </w:rPr>
              <w:t>1</w:t>
            </w:r>
          </w:p>
        </w:tc>
      </w:tr>
    </w:tbl>
    <w:p w14:paraId="03DF96C3" w14:textId="77777777" w:rsidR="001C6E66" w:rsidRDefault="001C6E66" w:rsidP="007E4FF0">
      <w:pPr>
        <w:pStyle w:val="Tekstdymka1"/>
        <w:rPr>
          <w:rFonts w:ascii="Aptos" w:hAnsi="Aptos"/>
        </w:rPr>
        <w:sectPr w:rsidR="001C6E66" w:rsidSect="0054249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531" w:right="1077" w:bottom="1077" w:left="1077" w:header="284" w:footer="454" w:gutter="0"/>
          <w:pgNumType w:start="1"/>
          <w:cols w:space="708"/>
          <w:docGrid w:linePitch="326"/>
        </w:sectPr>
      </w:pPr>
    </w:p>
    <w:p w14:paraId="33A76D17" w14:textId="77777777" w:rsidR="001C6E66" w:rsidRPr="007E4FF0" w:rsidRDefault="001C6E66" w:rsidP="007E4FF0">
      <w:pPr>
        <w:pStyle w:val="Tekstdymka1"/>
        <w:rPr>
          <w:rFonts w:ascii="Aptos" w:hAnsi="Aptos"/>
        </w:rPr>
      </w:pPr>
    </w:p>
    <w:sectPr w:rsidR="001C6E66" w:rsidRPr="007E4FF0" w:rsidSect="00542490">
      <w:headerReference w:type="default" r:id="rId17"/>
      <w:footerReference w:type="default" r:id="rId18"/>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3371" w14:textId="77777777" w:rsidR="008D5D7C" w:rsidRDefault="008D5D7C" w:rsidP="007E4FF0">
      <w:r>
        <w:separator/>
      </w:r>
    </w:p>
  </w:endnote>
  <w:endnote w:type="continuationSeparator" w:id="0">
    <w:p w14:paraId="472B1A1F" w14:textId="77777777" w:rsidR="008D5D7C" w:rsidRDefault="008D5D7C" w:rsidP="007E4FF0">
      <w:r>
        <w:continuationSeparator/>
      </w:r>
    </w:p>
  </w:endnote>
  <w:endnote w:type="continuationNotice" w:id="1">
    <w:p w14:paraId="2224260F" w14:textId="77777777" w:rsidR="008D5D7C" w:rsidRDefault="008D5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92E" w14:textId="77777777" w:rsidR="005A0A8D" w:rsidRDefault="005A0A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21CD" w14:textId="77777777" w:rsidR="001C6E66" w:rsidRPr="00F10EEB" w:rsidRDefault="001C6E66" w:rsidP="00123A22">
    <w:pPr>
      <w:tabs>
        <w:tab w:val="right" w:pos="9751"/>
      </w:tabs>
    </w:pPr>
    <w:r w:rsidRPr="00F10EEB">
      <w:t xml:space="preserve">Karta dla kursu </w:t>
    </w:r>
    <w:r>
      <w:rPr>
        <w:noProof/>
      </w:rPr>
      <w:t>Współczesny język mediów</w:t>
    </w:r>
    <w:r w:rsidRPr="00F10EEB">
      <w:tab/>
      <w:t xml:space="preserve">str. </w:t>
    </w:r>
    <w:r w:rsidRPr="00363433">
      <w:fldChar w:fldCharType="begin"/>
    </w:r>
    <w:r w:rsidRPr="00F10EEB">
      <w:instrText>PAGE   \* MERGEFORMAT</w:instrText>
    </w:r>
    <w:r w:rsidRPr="00363433">
      <w:fldChar w:fldCharType="separate"/>
    </w:r>
    <w:r w:rsidRPr="00F10EEB">
      <w:t>1</w:t>
    </w:r>
    <w:r w:rsidRPr="003634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44AB" w14:textId="77777777" w:rsidR="005A0A8D" w:rsidRDefault="005A0A8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C13C" w14:textId="77777777" w:rsidR="00303F50" w:rsidRPr="00F10EEB" w:rsidRDefault="00234885" w:rsidP="00123A22">
    <w:pPr>
      <w:tabs>
        <w:tab w:val="right" w:pos="9751"/>
      </w:tabs>
    </w:pPr>
    <w:r w:rsidRPr="00F10EEB">
      <w:t xml:space="preserve">Karta dla kursu </w:t>
    </w:r>
    <w:r w:rsidR="00A61D99">
      <w:rPr>
        <w:noProof/>
      </w:rPr>
      <w:t>Współczesny język mediów</w:t>
    </w:r>
    <w:r w:rsidR="00123A22" w:rsidRPr="00F10EEB">
      <w:tab/>
    </w:r>
    <w:r w:rsidRPr="00F10EEB">
      <w:t xml:space="preserve">str. </w:t>
    </w:r>
    <w:r w:rsidR="00363433" w:rsidRPr="00363433">
      <w:fldChar w:fldCharType="begin"/>
    </w:r>
    <w:r w:rsidR="00363433" w:rsidRPr="00F10EEB">
      <w:instrText>PAGE   \* MERGEFORMAT</w:instrText>
    </w:r>
    <w:r w:rsidR="00363433" w:rsidRPr="00363433">
      <w:fldChar w:fldCharType="separate"/>
    </w:r>
    <w:r w:rsidR="00363433" w:rsidRPr="00F10EEB">
      <w:t>1</w:t>
    </w:r>
    <w:r w:rsidR="00363433" w:rsidRPr="003634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6E9A" w14:textId="77777777" w:rsidR="008D5D7C" w:rsidRDefault="008D5D7C" w:rsidP="007E4FF0">
      <w:r>
        <w:separator/>
      </w:r>
    </w:p>
  </w:footnote>
  <w:footnote w:type="continuationSeparator" w:id="0">
    <w:p w14:paraId="73CA2980" w14:textId="77777777" w:rsidR="008D5D7C" w:rsidRDefault="008D5D7C" w:rsidP="007E4FF0">
      <w:r>
        <w:continuationSeparator/>
      </w:r>
    </w:p>
  </w:footnote>
  <w:footnote w:type="continuationNotice" w:id="1">
    <w:p w14:paraId="7AC053C2" w14:textId="77777777" w:rsidR="008D5D7C" w:rsidRDefault="008D5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0D15" w14:textId="77777777" w:rsidR="005A0A8D" w:rsidRDefault="005A0A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845" w14:textId="77777777" w:rsidR="001C6E66" w:rsidRPr="006B529F" w:rsidRDefault="001C6E66" w:rsidP="00123A22">
    <w:pPr>
      <w:jc w:val="center"/>
    </w:pPr>
    <w:r w:rsidRPr="006B529F">
      <w:t xml:space="preserve">Kierunek: </w:t>
    </w:r>
    <w:r>
      <w:rPr>
        <w:noProof/>
      </w:rPr>
      <w:t>Zarządzanie informacją i publikowanie cyfrowe</w:t>
    </w:r>
  </w:p>
  <w:p w14:paraId="57A4EB90" w14:textId="3B0D4203" w:rsidR="001C6E66" w:rsidRDefault="001C6E66" w:rsidP="00123A22">
    <w:pPr>
      <w:jc w:val="center"/>
    </w:pPr>
    <w:r w:rsidRPr="006B529F">
      <w:t xml:space="preserve">Studia </w:t>
    </w:r>
    <w:r>
      <w:rPr>
        <w:noProof/>
      </w:rPr>
      <w:t>stacjonarne</w:t>
    </w:r>
    <w:r>
      <w:t xml:space="preserve"> </w:t>
    </w:r>
    <w:r>
      <w:rPr>
        <w:noProof/>
      </w:rPr>
      <w:t>II stopnia</w:t>
    </w:r>
    <w:r w:rsidRPr="006B529F">
      <w:t>,</w:t>
    </w:r>
    <w:r>
      <w:t xml:space="preserve"> </w:t>
    </w:r>
    <w:r>
      <w:rPr>
        <w:noProof/>
      </w:rPr>
      <w:t>I rok</w:t>
    </w:r>
    <w:r>
      <w:t xml:space="preserve">, </w:t>
    </w:r>
    <w:r w:rsidRPr="006B529F">
      <w:t>semestr</w:t>
    </w:r>
    <w:r>
      <w:t xml:space="preserve"> </w:t>
    </w:r>
    <w:r>
      <w:rPr>
        <w:noProof/>
      </w:rPr>
      <w:t>letni</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sidR="005A0A8D">
      <w:rPr>
        <w:noProof/>
      </w:rPr>
      <w:t>2025/26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72E5" w14:textId="77777777" w:rsidR="005A0A8D" w:rsidRDefault="005A0A8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F6CD" w14:textId="77777777" w:rsidR="00606DE1" w:rsidRPr="006B529F" w:rsidRDefault="00606DE1" w:rsidP="00123A22">
    <w:pPr>
      <w:jc w:val="center"/>
    </w:pPr>
    <w:r w:rsidRPr="006B529F">
      <w:t xml:space="preserve">Kierunek: </w:t>
    </w:r>
    <w:r w:rsidR="00A61D99">
      <w:rPr>
        <w:noProof/>
      </w:rPr>
      <w:t>Zarządzanie informacją i publikowanie cyfrowe</w:t>
    </w:r>
  </w:p>
  <w:p w14:paraId="2DF9EB25" w14:textId="77777777" w:rsidR="00606DE1" w:rsidRDefault="00606DE1" w:rsidP="00123A22">
    <w:pPr>
      <w:jc w:val="center"/>
    </w:pPr>
    <w:r w:rsidRPr="006B529F">
      <w:t xml:space="preserve">Studia </w:t>
    </w:r>
    <w:r w:rsidR="00A61D99">
      <w:rPr>
        <w:noProof/>
      </w:rPr>
      <w:t>stacjonarne</w:t>
    </w:r>
    <w:r w:rsidR="001C3176">
      <w:t xml:space="preserve"> </w:t>
    </w:r>
    <w:r w:rsidR="00A61D99">
      <w:rPr>
        <w:noProof/>
      </w:rPr>
      <w:t>II stopnia</w:t>
    </w:r>
    <w:r w:rsidRPr="006B529F">
      <w:t>,</w:t>
    </w:r>
    <w:r w:rsidR="00F47A88">
      <w:t xml:space="preserve"> </w:t>
    </w:r>
    <w:r w:rsidR="00A61D99">
      <w:rPr>
        <w:noProof/>
      </w:rPr>
      <w:t>I rok</w:t>
    </w:r>
    <w:r w:rsidR="00F47A88">
      <w:t xml:space="preserve">, </w:t>
    </w:r>
    <w:r w:rsidRPr="006B529F">
      <w:t>semestr</w:t>
    </w:r>
    <w:r w:rsidR="001C3176">
      <w:t xml:space="preserve"> </w:t>
    </w:r>
    <w:r w:rsidR="00A61D99">
      <w:rPr>
        <w:noProof/>
      </w:rPr>
      <w:t>letni</w:t>
    </w:r>
    <w:r w:rsidRPr="006B529F">
      <w:t xml:space="preserve"> (kurs</w:t>
    </w:r>
    <w:r w:rsidR="001C3176">
      <w:t xml:space="preserve"> </w:t>
    </w:r>
    <w:r w:rsidR="00A61D99">
      <w:rPr>
        <w:noProof/>
      </w:rPr>
      <w:t>obligatoryjny</w:t>
    </w:r>
    <w:r w:rsidRPr="006B529F">
      <w:t>)</w:t>
    </w:r>
    <w:r w:rsidR="001A402E">
      <w:br/>
      <w:t>Karta kursu z</w:t>
    </w:r>
    <w:r w:rsidR="001A402E" w:rsidRPr="00A74B42">
      <w:t xml:space="preserve">godna z programem i planem dla roku akademickiego </w:t>
    </w:r>
    <w:r w:rsidR="00A61D99">
      <w:rPr>
        <w:noProof/>
      </w:rPr>
      <w:t>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1">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A64BE"/>
    <w:multiLevelType w:val="hybridMultilevel"/>
    <w:tmpl w:val="4F2E0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1">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1">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 w15:restartNumberingAfterBreak="1">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0437020"/>
    <w:multiLevelType w:val="hybridMultilevel"/>
    <w:tmpl w:val="6D329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1">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1">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1">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09299821">
    <w:abstractNumId w:val="0"/>
  </w:num>
  <w:num w:numId="2" w16cid:durableId="101537712">
    <w:abstractNumId w:val="1"/>
  </w:num>
  <w:num w:numId="3" w16cid:durableId="714626486">
    <w:abstractNumId w:val="10"/>
  </w:num>
  <w:num w:numId="4" w16cid:durableId="1263756251">
    <w:abstractNumId w:val="13"/>
  </w:num>
  <w:num w:numId="5" w16cid:durableId="492452091">
    <w:abstractNumId w:val="12"/>
  </w:num>
  <w:num w:numId="6" w16cid:durableId="1747217933">
    <w:abstractNumId w:val="2"/>
  </w:num>
  <w:num w:numId="7" w16cid:durableId="239870109">
    <w:abstractNumId w:val="9"/>
  </w:num>
  <w:num w:numId="8" w16cid:durableId="139272085">
    <w:abstractNumId w:val="5"/>
  </w:num>
  <w:num w:numId="9" w16cid:durableId="1566917223">
    <w:abstractNumId w:val="4"/>
  </w:num>
  <w:num w:numId="10" w16cid:durableId="1675380146">
    <w:abstractNumId w:val="8"/>
  </w:num>
  <w:num w:numId="11" w16cid:durableId="2108497497">
    <w:abstractNumId w:val="11"/>
  </w:num>
  <w:num w:numId="12" w16cid:durableId="377970371">
    <w:abstractNumId w:val="6"/>
  </w:num>
  <w:num w:numId="13" w16cid:durableId="605305153">
    <w:abstractNumId w:val="7"/>
  </w:num>
  <w:num w:numId="14" w16cid:durableId="152890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B"/>
    <w:rsid w:val="00000BF4"/>
    <w:rsid w:val="000078EE"/>
    <w:rsid w:val="00025F74"/>
    <w:rsid w:val="00027707"/>
    <w:rsid w:val="000425F7"/>
    <w:rsid w:val="00054763"/>
    <w:rsid w:val="00057C78"/>
    <w:rsid w:val="00066429"/>
    <w:rsid w:val="000858C0"/>
    <w:rsid w:val="00090B68"/>
    <w:rsid w:val="0009244A"/>
    <w:rsid w:val="000A6C61"/>
    <w:rsid w:val="000B780A"/>
    <w:rsid w:val="000C5946"/>
    <w:rsid w:val="000C764E"/>
    <w:rsid w:val="000D1EBD"/>
    <w:rsid w:val="000D5A4C"/>
    <w:rsid w:val="000E57E1"/>
    <w:rsid w:val="00100620"/>
    <w:rsid w:val="0011581F"/>
    <w:rsid w:val="00121229"/>
    <w:rsid w:val="00123A22"/>
    <w:rsid w:val="001240DC"/>
    <w:rsid w:val="0012575A"/>
    <w:rsid w:val="001301A8"/>
    <w:rsid w:val="001323EB"/>
    <w:rsid w:val="00134768"/>
    <w:rsid w:val="00175DAB"/>
    <w:rsid w:val="00177198"/>
    <w:rsid w:val="00191A7F"/>
    <w:rsid w:val="001A402E"/>
    <w:rsid w:val="001C3176"/>
    <w:rsid w:val="001C500B"/>
    <w:rsid w:val="001C6E66"/>
    <w:rsid w:val="001D30C5"/>
    <w:rsid w:val="002100EE"/>
    <w:rsid w:val="00215395"/>
    <w:rsid w:val="002157B5"/>
    <w:rsid w:val="00215F40"/>
    <w:rsid w:val="00234885"/>
    <w:rsid w:val="00240C16"/>
    <w:rsid w:val="00245621"/>
    <w:rsid w:val="0025362C"/>
    <w:rsid w:val="00253B78"/>
    <w:rsid w:val="00257A2E"/>
    <w:rsid w:val="00267D26"/>
    <w:rsid w:val="0029172F"/>
    <w:rsid w:val="002B5DE1"/>
    <w:rsid w:val="002C10B5"/>
    <w:rsid w:val="002E2E90"/>
    <w:rsid w:val="002E5D81"/>
    <w:rsid w:val="00303F50"/>
    <w:rsid w:val="00312436"/>
    <w:rsid w:val="003132F9"/>
    <w:rsid w:val="00317A33"/>
    <w:rsid w:val="00321D89"/>
    <w:rsid w:val="00324110"/>
    <w:rsid w:val="00346340"/>
    <w:rsid w:val="00347FBB"/>
    <w:rsid w:val="003516F9"/>
    <w:rsid w:val="00353B30"/>
    <w:rsid w:val="00357B4E"/>
    <w:rsid w:val="003609C9"/>
    <w:rsid w:val="00363433"/>
    <w:rsid w:val="003666B7"/>
    <w:rsid w:val="003771AA"/>
    <w:rsid w:val="00392113"/>
    <w:rsid w:val="0039325D"/>
    <w:rsid w:val="003F69A3"/>
    <w:rsid w:val="00406DEF"/>
    <w:rsid w:val="00417CCE"/>
    <w:rsid w:val="004306B5"/>
    <w:rsid w:val="00433F73"/>
    <w:rsid w:val="00434CDD"/>
    <w:rsid w:val="0044050E"/>
    <w:rsid w:val="004452F5"/>
    <w:rsid w:val="00481D3E"/>
    <w:rsid w:val="004A2298"/>
    <w:rsid w:val="004B4A72"/>
    <w:rsid w:val="004E0F9F"/>
    <w:rsid w:val="004E7EDB"/>
    <w:rsid w:val="00504A28"/>
    <w:rsid w:val="00510770"/>
    <w:rsid w:val="00513D88"/>
    <w:rsid w:val="005168F4"/>
    <w:rsid w:val="0052208C"/>
    <w:rsid w:val="005251CA"/>
    <w:rsid w:val="00533C41"/>
    <w:rsid w:val="00542490"/>
    <w:rsid w:val="005479B4"/>
    <w:rsid w:val="00552027"/>
    <w:rsid w:val="00561208"/>
    <w:rsid w:val="00563E06"/>
    <w:rsid w:val="00566634"/>
    <w:rsid w:val="0058212A"/>
    <w:rsid w:val="00591FFE"/>
    <w:rsid w:val="005A0A8D"/>
    <w:rsid w:val="005A5744"/>
    <w:rsid w:val="005B4B94"/>
    <w:rsid w:val="005D6D60"/>
    <w:rsid w:val="005D7BBC"/>
    <w:rsid w:val="005F1F0F"/>
    <w:rsid w:val="00606DE1"/>
    <w:rsid w:val="006246A8"/>
    <w:rsid w:val="006278CF"/>
    <w:rsid w:val="0063262A"/>
    <w:rsid w:val="00643F38"/>
    <w:rsid w:val="00647453"/>
    <w:rsid w:val="0065209A"/>
    <w:rsid w:val="00662520"/>
    <w:rsid w:val="0069367E"/>
    <w:rsid w:val="00697C8E"/>
    <w:rsid w:val="006A0B5B"/>
    <w:rsid w:val="006B529F"/>
    <w:rsid w:val="006C1B91"/>
    <w:rsid w:val="006E230B"/>
    <w:rsid w:val="006E7775"/>
    <w:rsid w:val="00700CD5"/>
    <w:rsid w:val="00713A0D"/>
    <w:rsid w:val="00716872"/>
    <w:rsid w:val="007246D2"/>
    <w:rsid w:val="00754786"/>
    <w:rsid w:val="00767E44"/>
    <w:rsid w:val="00776FAE"/>
    <w:rsid w:val="00783493"/>
    <w:rsid w:val="007854C7"/>
    <w:rsid w:val="00794B39"/>
    <w:rsid w:val="007A15D0"/>
    <w:rsid w:val="007B594A"/>
    <w:rsid w:val="007B723C"/>
    <w:rsid w:val="007E4FF0"/>
    <w:rsid w:val="007E633A"/>
    <w:rsid w:val="00804795"/>
    <w:rsid w:val="008173AA"/>
    <w:rsid w:val="00827D3B"/>
    <w:rsid w:val="008405CC"/>
    <w:rsid w:val="0084472F"/>
    <w:rsid w:val="00847145"/>
    <w:rsid w:val="00850032"/>
    <w:rsid w:val="00857A81"/>
    <w:rsid w:val="00863CE6"/>
    <w:rsid w:val="00876EC5"/>
    <w:rsid w:val="008848B4"/>
    <w:rsid w:val="00895043"/>
    <w:rsid w:val="008A1BA5"/>
    <w:rsid w:val="008B703C"/>
    <w:rsid w:val="008C1877"/>
    <w:rsid w:val="008D4096"/>
    <w:rsid w:val="008D5D7C"/>
    <w:rsid w:val="008E4F24"/>
    <w:rsid w:val="008F2D45"/>
    <w:rsid w:val="009026FF"/>
    <w:rsid w:val="009133D9"/>
    <w:rsid w:val="00914D57"/>
    <w:rsid w:val="009158C7"/>
    <w:rsid w:val="0091639B"/>
    <w:rsid w:val="009222EA"/>
    <w:rsid w:val="00942B14"/>
    <w:rsid w:val="00950315"/>
    <w:rsid w:val="009646BD"/>
    <w:rsid w:val="0097179C"/>
    <w:rsid w:val="00975F80"/>
    <w:rsid w:val="00977FFB"/>
    <w:rsid w:val="009921E1"/>
    <w:rsid w:val="009973EE"/>
    <w:rsid w:val="009B4FBA"/>
    <w:rsid w:val="009C23C9"/>
    <w:rsid w:val="009C3549"/>
    <w:rsid w:val="009D660E"/>
    <w:rsid w:val="00A0084C"/>
    <w:rsid w:val="00A01AF7"/>
    <w:rsid w:val="00A21AFD"/>
    <w:rsid w:val="00A31668"/>
    <w:rsid w:val="00A349E6"/>
    <w:rsid w:val="00A35A93"/>
    <w:rsid w:val="00A57638"/>
    <w:rsid w:val="00A61D99"/>
    <w:rsid w:val="00A62DEF"/>
    <w:rsid w:val="00A660DD"/>
    <w:rsid w:val="00A74A25"/>
    <w:rsid w:val="00A74B42"/>
    <w:rsid w:val="00A801A6"/>
    <w:rsid w:val="00A806AC"/>
    <w:rsid w:val="00A84798"/>
    <w:rsid w:val="00A8544F"/>
    <w:rsid w:val="00A923B7"/>
    <w:rsid w:val="00A96DFB"/>
    <w:rsid w:val="00A96FC4"/>
    <w:rsid w:val="00AA0B81"/>
    <w:rsid w:val="00AD12DF"/>
    <w:rsid w:val="00AE1D7B"/>
    <w:rsid w:val="00AE3024"/>
    <w:rsid w:val="00AF2BB6"/>
    <w:rsid w:val="00B05298"/>
    <w:rsid w:val="00B11E05"/>
    <w:rsid w:val="00B32661"/>
    <w:rsid w:val="00B45D72"/>
    <w:rsid w:val="00B47FB5"/>
    <w:rsid w:val="00B56EF9"/>
    <w:rsid w:val="00B72CFD"/>
    <w:rsid w:val="00B7396C"/>
    <w:rsid w:val="00B777A8"/>
    <w:rsid w:val="00B97312"/>
    <w:rsid w:val="00BA2F36"/>
    <w:rsid w:val="00BC5BE8"/>
    <w:rsid w:val="00BC6FA9"/>
    <w:rsid w:val="00BE58CF"/>
    <w:rsid w:val="00BF2481"/>
    <w:rsid w:val="00C00BB6"/>
    <w:rsid w:val="00C079F8"/>
    <w:rsid w:val="00C101CB"/>
    <w:rsid w:val="00C31CE9"/>
    <w:rsid w:val="00C36CEA"/>
    <w:rsid w:val="00C406F2"/>
    <w:rsid w:val="00C51BD6"/>
    <w:rsid w:val="00C5316D"/>
    <w:rsid w:val="00C60BD2"/>
    <w:rsid w:val="00C7153D"/>
    <w:rsid w:val="00C93385"/>
    <w:rsid w:val="00CA4B03"/>
    <w:rsid w:val="00CD06B6"/>
    <w:rsid w:val="00CD0BE3"/>
    <w:rsid w:val="00CD72DB"/>
    <w:rsid w:val="00D0031F"/>
    <w:rsid w:val="00D040D4"/>
    <w:rsid w:val="00D05BC8"/>
    <w:rsid w:val="00D149CC"/>
    <w:rsid w:val="00D14B9F"/>
    <w:rsid w:val="00D20532"/>
    <w:rsid w:val="00D23F37"/>
    <w:rsid w:val="00D32FBE"/>
    <w:rsid w:val="00D40F53"/>
    <w:rsid w:val="00D50C76"/>
    <w:rsid w:val="00D57BD2"/>
    <w:rsid w:val="00DB3679"/>
    <w:rsid w:val="00DB685C"/>
    <w:rsid w:val="00DC618E"/>
    <w:rsid w:val="00DE2A4C"/>
    <w:rsid w:val="00DE72E8"/>
    <w:rsid w:val="00E1778B"/>
    <w:rsid w:val="00E22724"/>
    <w:rsid w:val="00E423BB"/>
    <w:rsid w:val="00E4291C"/>
    <w:rsid w:val="00E4525E"/>
    <w:rsid w:val="00E63253"/>
    <w:rsid w:val="00E8111E"/>
    <w:rsid w:val="00E9049C"/>
    <w:rsid w:val="00E97EB0"/>
    <w:rsid w:val="00EB08CD"/>
    <w:rsid w:val="00EB6689"/>
    <w:rsid w:val="00ED4122"/>
    <w:rsid w:val="00EF328D"/>
    <w:rsid w:val="00F10EEB"/>
    <w:rsid w:val="00F1770A"/>
    <w:rsid w:val="00F24D29"/>
    <w:rsid w:val="00F4095F"/>
    <w:rsid w:val="00F42489"/>
    <w:rsid w:val="00F47A88"/>
    <w:rsid w:val="00F57314"/>
    <w:rsid w:val="00F61EB8"/>
    <w:rsid w:val="00F80960"/>
    <w:rsid w:val="00F84C9A"/>
    <w:rsid w:val="00F86453"/>
    <w:rsid w:val="00F86D72"/>
    <w:rsid w:val="00F900E6"/>
    <w:rsid w:val="00F96F61"/>
    <w:rsid w:val="00FA1EC7"/>
    <w:rsid w:val="00FA698A"/>
    <w:rsid w:val="00FA6C5A"/>
    <w:rsid w:val="00FC3171"/>
    <w:rsid w:val="00FC3717"/>
    <w:rsid w:val="00FD2806"/>
    <w:rsid w:val="00FE7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A7525"/>
  <w15:chartTrackingRefBased/>
  <w15:docId w15:val="{761357FC-B5E7-49EE-8D88-875BDDC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semiHidden/>
    <w:pPr>
      <w:keepNext/>
      <w:spacing w:before="240" w:after="120"/>
    </w:pPr>
    <w:rPr>
      <w:rFonts w:ascii="Arial" w:hAnsi="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styleId="Nierozpoznanawzmianka">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dr\OneDrive\Dokumenty\Niestandardowe%20szablony%20pakietu%20Office\karta_kursu_szablon_202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kument" ma:contentTypeID="0x010100CF5720373D76674FA915BA58AD67A780" ma:contentTypeVersion="3" ma:contentTypeDescription="Utwórz nowy dokument." ma:contentTypeScope="" ma:versionID="121ba8c9f98b9a651144e6ffbdea11c1">
  <xsd:schema xmlns:xsd="http://www.w3.org/2001/XMLSchema" xmlns:xs="http://www.w3.org/2001/XMLSchema" xmlns:p="http://schemas.microsoft.com/office/2006/metadata/properties" xmlns:ns2="6f3822c4-dc79-4c77-a15b-eba530cb3b0f" targetNamespace="http://schemas.microsoft.com/office/2006/metadata/properties" ma:root="true" ma:fieldsID="e56a3d84d2abddbd1179c6389601b13c" ns2:_="">
    <xsd:import namespace="6f3822c4-dc79-4c77-a15b-eba530cb3b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22c4-dc79-4c77-a15b-eba530cb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F3699-51AA-4723-964D-471084F19B70}">
  <ds:schemaRefs>
    <ds:schemaRef ds:uri="http://schemas.openxmlformats.org/officeDocument/2006/bibliography"/>
  </ds:schemaRefs>
</ds:datastoreItem>
</file>

<file path=customXml/itemProps2.xml><?xml version="1.0" encoding="utf-8"?>
<ds:datastoreItem xmlns:ds="http://schemas.openxmlformats.org/officeDocument/2006/customXml" ds:itemID="{DE552317-5010-46B2-BDD4-4ED3CB470B05}"/>
</file>

<file path=customXml/itemProps3.xml><?xml version="1.0" encoding="utf-8"?>
<ds:datastoreItem xmlns:ds="http://schemas.openxmlformats.org/officeDocument/2006/customXml" ds:itemID="{29DCBDC0-B5F3-4C30-BC33-1CF8505CE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6D2055-A0FD-4489-939A-5A098DE2E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karta_kursu_szablon_2022</Template>
  <TotalTime>0</TotalTime>
  <Pages>4</Pages>
  <Words>917</Words>
  <Characters>5844</Characters>
  <Application>Microsoft Office Word</Application>
  <DocSecurity>0</DocSecurity>
  <Lines>234</Lines>
  <Paragraphs>143</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Sabina Kwiecień</cp:lastModifiedBy>
  <cp:revision>2</cp:revision>
  <cp:lastPrinted>2020-09-24T15:16:00Z</cp:lastPrinted>
  <dcterms:created xsi:type="dcterms:W3CDTF">2026-02-26T07:38:00Z</dcterms:created>
  <dcterms:modified xsi:type="dcterms:W3CDTF">2026-02-26T07:38:00Z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0x010100CF5720373D76674FA915BA58AD67A780</vt:lpwstr>
  </property>
</Properties>
</file>