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9C6C" w14:textId="77777777" w:rsidR="003C1D2D" w:rsidRDefault="003C1D2D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5AF4CBED" w14:textId="77777777" w:rsidR="003C1D2D" w:rsidRDefault="003C1D2D" w:rsidP="007E4FF0">
      <w:pPr>
        <w:pStyle w:val="Nagwek1"/>
      </w:pPr>
      <w:r>
        <w:t>KARTA KURSU</w:t>
      </w:r>
    </w:p>
    <w:p w14:paraId="7C402420" w14:textId="77777777" w:rsidR="003C1D2D" w:rsidRDefault="003C1D2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C1D2D" w14:paraId="307D1F7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3B6E872" w14:textId="77777777" w:rsidR="003C1D2D" w:rsidRDefault="003C1D2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B002AF7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Web Design</w:t>
            </w:r>
          </w:p>
        </w:tc>
      </w:tr>
      <w:tr w:rsidR="003C1D2D" w:rsidRPr="00AE3024" w14:paraId="6352993F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B2E15D7" w14:textId="77777777" w:rsidR="003C1D2D" w:rsidRDefault="003C1D2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208B69E" w14:textId="77777777" w:rsidR="003C1D2D" w:rsidRPr="00A0084C" w:rsidRDefault="003C1D2D" w:rsidP="007E4FF0">
            <w:pPr>
              <w:pStyle w:val="Zawartotabeli"/>
              <w:rPr>
                <w:lang w:val="en-US"/>
              </w:rPr>
            </w:pPr>
            <w:r w:rsidRPr="00353195">
              <w:rPr>
                <w:noProof/>
                <w:lang w:val="en-US"/>
              </w:rPr>
              <w:t>Web Design</w:t>
            </w:r>
          </w:p>
        </w:tc>
      </w:tr>
    </w:tbl>
    <w:p w14:paraId="72CDFB85" w14:textId="77777777" w:rsidR="003C1D2D" w:rsidRPr="00A0084C" w:rsidRDefault="003C1D2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C1D2D" w14:paraId="7D0A535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3372443" w14:textId="77777777" w:rsidR="003C1D2D" w:rsidRDefault="003C1D2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576FD6C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0E50554" w14:textId="77777777" w:rsidR="003C1D2D" w:rsidRDefault="003C1D2D" w:rsidP="007E4FF0">
            <w:pPr>
              <w:pStyle w:val="Zawartotabeli"/>
            </w:pPr>
            <w:r>
              <w:t>Zespół dydaktyczny</w:t>
            </w:r>
          </w:p>
        </w:tc>
      </w:tr>
      <w:tr w:rsidR="003C1D2D" w14:paraId="152AAFB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02BF2B2" w14:textId="77777777" w:rsidR="003C1D2D" w:rsidRDefault="003C1D2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10A523C" w14:textId="77777777" w:rsidR="003C1D2D" w:rsidRDefault="003C1D2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4018AC9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3FB6FCEF" w14:textId="77777777" w:rsidR="003C1D2D" w:rsidRDefault="003C1D2D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Emanuel Studnicki</w:t>
            </w:r>
          </w:p>
          <w:p w14:paraId="4A360355" w14:textId="1304CBFA" w:rsidR="00891B6E" w:rsidRDefault="00891B6E" w:rsidP="007E4FF0">
            <w:pPr>
              <w:pStyle w:val="Zawartotabeli"/>
            </w:pPr>
            <w:r w:rsidRPr="00891B6E">
              <w:t>mgr inż. Kamil Kowalczyk</w:t>
            </w:r>
          </w:p>
        </w:tc>
      </w:tr>
      <w:tr w:rsidR="003C1D2D" w14:paraId="6F5540C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1A33C1F" w14:textId="77777777" w:rsidR="003C1D2D" w:rsidRDefault="003C1D2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E463FCA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809E9A5" w14:textId="77777777" w:rsidR="003C1D2D" w:rsidRDefault="003C1D2D" w:rsidP="007E4FF0">
            <w:pPr>
              <w:pStyle w:val="Zawartotabeli"/>
            </w:pPr>
          </w:p>
        </w:tc>
      </w:tr>
    </w:tbl>
    <w:p w14:paraId="34A3B47E" w14:textId="77777777" w:rsidR="003C1D2D" w:rsidRPr="002157B5" w:rsidRDefault="003C1D2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BA2F36" w14:paraId="2AEEAD5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7500C49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Celem kursu jest przygotowanie słuchaczy do wykonywania projektów funkcjonalnych stron WWW oraz zapoznanie z teoretycznymi i praktycznymi zagadnieniami projektowania, tworzenia oraz testowania użyteczności i wydajności witryn internetowych (w tym również stron responsywnych) dla różnych typów urządzeń.</w:t>
            </w:r>
          </w:p>
          <w:p w14:paraId="24F3FD13" w14:textId="77777777" w:rsidR="003C1D2D" w:rsidRDefault="003C1D2D" w:rsidP="00DB03EB">
            <w:pPr>
              <w:rPr>
                <w:noProof/>
              </w:rPr>
            </w:pPr>
          </w:p>
          <w:p w14:paraId="3F40905A" w14:textId="77777777" w:rsidR="003C1D2D" w:rsidRPr="00BA2F36" w:rsidRDefault="003C1D2D" w:rsidP="007E4FF0">
            <w:r>
              <w:rPr>
                <w:noProof/>
              </w:rPr>
              <w:t>Kurs prowadzony jest w języku polskim.</w:t>
            </w:r>
          </w:p>
        </w:tc>
      </w:tr>
    </w:tbl>
    <w:p w14:paraId="217D3BAD" w14:textId="77777777" w:rsidR="003C1D2D" w:rsidRDefault="003C1D2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7AF7F21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C67177D" w14:textId="77777777" w:rsidR="003C1D2D" w:rsidRDefault="003C1D2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9FD06B9" w14:textId="77777777" w:rsidR="003C1D2D" w:rsidRDefault="003C1D2D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3C1D2D" w14:paraId="458A494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10867A" w14:textId="77777777" w:rsidR="003C1D2D" w:rsidRDefault="003C1D2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603A97F" w14:textId="77777777" w:rsidR="003C1D2D" w:rsidRDefault="003C1D2D" w:rsidP="007E4FF0">
            <w:r>
              <w:rPr>
                <w:noProof/>
              </w:rPr>
              <w:t>Umiejętność korzystania z programów graficznych, edytorów tekstowych wspomagających języki programowania, umiejętność posługiwania się metodami projektowania, wyszukiwania i analizowania informacji w różnych źródłach.</w:t>
            </w:r>
          </w:p>
        </w:tc>
      </w:tr>
      <w:tr w:rsidR="003C1D2D" w14:paraId="2280EB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52AD27B" w14:textId="77777777" w:rsidR="003C1D2D" w:rsidRDefault="003C1D2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6D9ABC6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Grafika użytkowa</w:t>
            </w:r>
          </w:p>
          <w:p w14:paraId="579FA4C5" w14:textId="77777777" w:rsidR="003C1D2D" w:rsidRDefault="003C1D2D" w:rsidP="007E4FF0">
            <w:r>
              <w:rPr>
                <w:noProof/>
              </w:rPr>
              <w:t>Projektowanie typograficzne</w:t>
            </w:r>
          </w:p>
        </w:tc>
      </w:tr>
    </w:tbl>
    <w:p w14:paraId="46CD5C8D" w14:textId="77777777" w:rsidR="003C1D2D" w:rsidRDefault="003C1D2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06A32F7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645B72" w14:textId="77777777" w:rsidR="003C1D2D" w:rsidRPr="000E57E1" w:rsidRDefault="003C1D2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151687" w14:textId="77777777" w:rsidR="003C1D2D" w:rsidRPr="000E57E1" w:rsidRDefault="003C1D2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C0E2B62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7E7CDEA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D617C91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5FF49C51" w14:textId="77777777" w:rsidR="003C1D2D" w:rsidRPr="00914D57" w:rsidRDefault="003C1D2D" w:rsidP="007E4FF0">
            <w:r>
              <w:rPr>
                <w:noProof/>
              </w:rPr>
              <w:t>W01. Student zna system pojęć, definicji, aksjomatów i twierdzeń z dziedzin pokrewnych odnoszących się do projektowania informacji oraz użyteczności.</w:t>
            </w:r>
          </w:p>
        </w:tc>
        <w:tc>
          <w:tcPr>
            <w:tcW w:w="1178" w:type="pct"/>
            <w:vAlign w:val="center"/>
          </w:tcPr>
          <w:p w14:paraId="461DC0DE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K2_W01, K2_W03</w:t>
            </w:r>
          </w:p>
        </w:tc>
      </w:tr>
      <w:tr w:rsidR="003C1D2D" w:rsidRPr="000E57E1" w14:paraId="752BEC7C" w14:textId="77777777" w:rsidTr="008A7F36">
        <w:trPr>
          <w:cantSplit/>
          <w:trHeight w:val="1584"/>
        </w:trPr>
        <w:tc>
          <w:tcPr>
            <w:tcW w:w="1020" w:type="pct"/>
            <w:vMerge/>
          </w:tcPr>
          <w:p w14:paraId="1775F2D3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2F159CD" w14:textId="77777777" w:rsidR="003C1D2D" w:rsidRPr="000E57E1" w:rsidRDefault="003C1D2D" w:rsidP="007E4FF0">
            <w:r>
              <w:rPr>
                <w:noProof/>
              </w:rPr>
              <w:t>W02. Student zna podstawowe pojęcia, standardy i konwencje projektowania witryn internetowych, techniki i technologie potrzebne do ich budowania. Student opanował podstawy używania HTML i CSS, zna popularne narzędzia i frameworki wspomagające budowanie st</w:t>
            </w:r>
          </w:p>
        </w:tc>
        <w:tc>
          <w:tcPr>
            <w:tcW w:w="1178" w:type="pct"/>
            <w:vAlign w:val="center"/>
          </w:tcPr>
          <w:p w14:paraId="200EDC73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</w:tbl>
    <w:p w14:paraId="1F07C8AA" w14:textId="77777777" w:rsidR="003C1D2D" w:rsidRDefault="003C1D2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7BBBB0D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8A9E51F" w14:textId="77777777" w:rsidR="003C1D2D" w:rsidRPr="000E57E1" w:rsidRDefault="003C1D2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8C7950C" w14:textId="77777777" w:rsidR="003C1D2D" w:rsidRPr="00A31668" w:rsidRDefault="003C1D2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BADF5CE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62483A6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A7BC2C7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8EC3F9C" w14:textId="77777777" w:rsidR="003C1D2D" w:rsidRPr="00A31668" w:rsidRDefault="003C1D2D" w:rsidP="007E4FF0">
            <w:r>
              <w:rPr>
                <w:noProof/>
              </w:rPr>
              <w:t>U01. Student potrafi szukać dokumentacji technicznej oraz wzorów dobrego projektowania w literaturze specjalistycznej i zasobach internetu.</w:t>
            </w:r>
          </w:p>
        </w:tc>
        <w:tc>
          <w:tcPr>
            <w:tcW w:w="1178" w:type="pct"/>
            <w:vAlign w:val="center"/>
          </w:tcPr>
          <w:p w14:paraId="0A510C0E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K2_U01, K2_U05</w:t>
            </w:r>
          </w:p>
        </w:tc>
      </w:tr>
      <w:tr w:rsidR="003C1D2D" w:rsidRPr="000E57E1" w14:paraId="6917961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7F50F35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5F5527EA" w14:textId="77777777" w:rsidR="003C1D2D" w:rsidRPr="000E57E1" w:rsidRDefault="003C1D2D" w:rsidP="007E4FF0">
            <w:r>
              <w:rPr>
                <w:noProof/>
              </w:rPr>
              <w:t>U02. Potrafi zaprojektować i wykonać z użyciem HTML oraz CSS strony WWW i zaprezentować je na różnych urządzeniach.</w:t>
            </w:r>
          </w:p>
        </w:tc>
        <w:tc>
          <w:tcPr>
            <w:tcW w:w="1178" w:type="pct"/>
            <w:vAlign w:val="center"/>
          </w:tcPr>
          <w:p w14:paraId="60E916AB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K2_U02, K2_U03</w:t>
            </w:r>
          </w:p>
        </w:tc>
      </w:tr>
      <w:tr w:rsidR="003C1D2D" w:rsidRPr="000E57E1" w14:paraId="50136AD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8E5760D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5EEA312" w14:textId="77777777" w:rsidR="003C1D2D" w:rsidRPr="000E57E1" w:rsidRDefault="003C1D2D" w:rsidP="007E4FF0">
            <w:r>
              <w:rPr>
                <w:noProof/>
              </w:rPr>
              <w:t>U03. Potrafi użyć narzędzi w rodzaju frameworków lub platform CMS do stworzenia funkcjonalnego serwisu WWW.</w:t>
            </w:r>
          </w:p>
        </w:tc>
        <w:tc>
          <w:tcPr>
            <w:tcW w:w="1178" w:type="pct"/>
            <w:vAlign w:val="center"/>
          </w:tcPr>
          <w:p w14:paraId="4EF2B4EB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K2_U02</w:t>
            </w:r>
          </w:p>
        </w:tc>
      </w:tr>
    </w:tbl>
    <w:p w14:paraId="13F7BC24" w14:textId="77777777" w:rsidR="003C1D2D" w:rsidRDefault="003C1D2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C1D2D" w:rsidRPr="000E57E1" w14:paraId="23070EF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1F95D5D" w14:textId="77777777" w:rsidR="003C1D2D" w:rsidRPr="000E57E1" w:rsidRDefault="003C1D2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7F79AC" w14:textId="77777777" w:rsidR="003C1D2D" w:rsidRPr="000E57E1" w:rsidRDefault="003C1D2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36BA0DE" w14:textId="77777777" w:rsidR="003C1D2D" w:rsidRPr="000E57E1" w:rsidRDefault="003C1D2D" w:rsidP="007E4FF0">
            <w:r w:rsidRPr="000E57E1">
              <w:t>Odniesienie do efektów kierunkowych</w:t>
            </w:r>
          </w:p>
        </w:tc>
      </w:tr>
      <w:tr w:rsidR="003C1D2D" w:rsidRPr="000E57E1" w14:paraId="7F2D3DC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0D6A513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2587A757" w14:textId="77777777" w:rsidR="003C1D2D" w:rsidRPr="00914D57" w:rsidRDefault="003C1D2D" w:rsidP="007E4FF0">
            <w:r>
              <w:rPr>
                <w:noProof/>
              </w:rPr>
              <w:t>K01. Jest otwarty na poszukiwanie inspiracji w teoriach nauk pokrewnych.</w:t>
            </w:r>
          </w:p>
        </w:tc>
        <w:tc>
          <w:tcPr>
            <w:tcW w:w="1178" w:type="pct"/>
            <w:vAlign w:val="center"/>
          </w:tcPr>
          <w:p w14:paraId="602B7B7C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3C1D2D" w:rsidRPr="000E57E1" w14:paraId="18B66D3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A8E80C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3BDAD087" w14:textId="77777777" w:rsidR="003C1D2D" w:rsidRPr="000E57E1" w:rsidRDefault="003C1D2D" w:rsidP="007E4FF0">
            <w:r>
              <w:rPr>
                <w:noProof/>
              </w:rPr>
              <w:t>K02. Jest świadomy znaczenia dobrze zaprojektowanej strony WWW, jej funkcjonalności i optymalizacji pod kątem dostępności na różne urządzenia i dla wyszukiwarek internetowych oraz dostępności dla osób z niepełnosprawnościami.</w:t>
            </w:r>
          </w:p>
        </w:tc>
        <w:tc>
          <w:tcPr>
            <w:tcW w:w="1178" w:type="pct"/>
            <w:vAlign w:val="center"/>
          </w:tcPr>
          <w:p w14:paraId="547E9F69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3C1D2D" w:rsidRPr="000E57E1" w14:paraId="66237E3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88AA4D" w14:textId="77777777" w:rsidR="003C1D2D" w:rsidRPr="000E57E1" w:rsidRDefault="003C1D2D" w:rsidP="007E4FF0"/>
        </w:tc>
        <w:tc>
          <w:tcPr>
            <w:tcW w:w="2802" w:type="pct"/>
            <w:vAlign w:val="center"/>
          </w:tcPr>
          <w:p w14:paraId="7AFA2535" w14:textId="77777777" w:rsidR="003C1D2D" w:rsidRPr="000E57E1" w:rsidRDefault="003C1D2D" w:rsidP="007E4FF0">
            <w:r>
              <w:rPr>
                <w:noProof/>
              </w:rPr>
              <w:t>K03. Student akceptuje i rozumie znaczenie badań i testów oceniających funkcjonalność projektów.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69726F44" w14:textId="77777777" w:rsidR="003C1D2D" w:rsidRPr="000E57E1" w:rsidRDefault="003C1D2D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</w:tbl>
    <w:p w14:paraId="7AADB6C7" w14:textId="77777777" w:rsidR="003C1D2D" w:rsidRDefault="003C1D2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C1D2D" w:rsidRPr="00BE178A" w14:paraId="317C3FCC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9F656" w14:textId="77777777" w:rsidR="003C1D2D" w:rsidRPr="00BE178A" w:rsidRDefault="003C1D2D" w:rsidP="007E4FF0">
            <w:pPr>
              <w:pStyle w:val="Zawartotabeli"/>
            </w:pPr>
            <w:r w:rsidRPr="00BE178A">
              <w:t>Organizacja</w:t>
            </w:r>
          </w:p>
        </w:tc>
      </w:tr>
      <w:tr w:rsidR="003C1D2D" w:rsidRPr="00BE178A" w14:paraId="0DD468D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6A84703" w14:textId="77777777" w:rsidR="003C1D2D" w:rsidRPr="00BE178A" w:rsidRDefault="003C1D2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0B8DFA9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F691842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C1D2D" w:rsidRPr="00BE178A" w14:paraId="5E871C8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8C76670" w14:textId="77777777" w:rsidR="003C1D2D" w:rsidRPr="00BE178A" w:rsidRDefault="003C1D2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4B1981B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E6E0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EB9F984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FA60422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EF97B9E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408527C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E514314" w14:textId="77777777" w:rsidR="003C1D2D" w:rsidRPr="00BE178A" w:rsidRDefault="003C1D2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C1D2D" w:rsidRPr="00BE178A" w14:paraId="00B76FB0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05F0F3D" w14:textId="77777777" w:rsidR="003C1D2D" w:rsidRPr="00BE178A" w:rsidRDefault="003C1D2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9D84B9C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7F35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1ECD3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7170296" w14:textId="77777777" w:rsidR="003C1D2D" w:rsidRPr="00BE178A" w:rsidRDefault="003C1D2D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78CB2D93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5A04EA0" w14:textId="77777777" w:rsidR="003C1D2D" w:rsidRPr="00BE178A" w:rsidRDefault="003C1D2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1F50B19" w14:textId="77777777" w:rsidR="003C1D2D" w:rsidRPr="00BE178A" w:rsidRDefault="003C1D2D" w:rsidP="007E4FF0">
            <w:pPr>
              <w:pStyle w:val="Zawartotabeli"/>
              <w:jc w:val="center"/>
            </w:pPr>
          </w:p>
        </w:tc>
      </w:tr>
    </w:tbl>
    <w:p w14:paraId="18446FDB" w14:textId="77777777" w:rsidR="003C1D2D" w:rsidRDefault="003C1D2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14:paraId="58724F22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483F1E4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</w:t>
            </w:r>
          </w:p>
          <w:p w14:paraId="24E361D4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Metody praktyczne, w szczególności praca laboratoryjna </w:t>
            </w:r>
          </w:p>
          <w:p w14:paraId="422CC15E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Metoda zadaniowa</w:t>
            </w:r>
          </w:p>
          <w:p w14:paraId="4A030FF2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Zadania indywidualne </w:t>
            </w:r>
          </w:p>
          <w:p w14:paraId="7287A282" w14:textId="77777777" w:rsidR="003C1D2D" w:rsidRDefault="003C1D2D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>Indywidualne i grupowe konsultacje projektów</w:t>
            </w:r>
          </w:p>
        </w:tc>
      </w:tr>
    </w:tbl>
    <w:p w14:paraId="3452B992" w14:textId="77777777" w:rsidR="003C1D2D" w:rsidRDefault="003C1D2D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3C1D2D" w:rsidRPr="000E57E1" w14:paraId="6150F4B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4A5F74B" w14:textId="77777777" w:rsidR="003C1D2D" w:rsidRPr="000E57E1" w:rsidRDefault="003C1D2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E0CEF9B" w14:textId="77777777" w:rsidR="003C1D2D" w:rsidRPr="000E57E1" w:rsidRDefault="003C1D2D" w:rsidP="007E4FF0">
            <w:r>
              <w:t>Formy sprawdzania</w:t>
            </w:r>
          </w:p>
        </w:tc>
      </w:tr>
      <w:tr w:rsidR="003C1D2D" w:rsidRPr="000E57E1" w14:paraId="129E2432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9C8B711" w14:textId="77777777" w:rsidR="003C1D2D" w:rsidRPr="00914D57" w:rsidRDefault="003C1D2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423F5EC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538AF75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DF5440" w14:textId="77777777" w:rsidR="003C1D2D" w:rsidRPr="000E57E1" w:rsidRDefault="003C1D2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DAFFD08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34FEFB2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387361" w14:textId="77777777" w:rsidR="003C1D2D" w:rsidRPr="000E57E1" w:rsidRDefault="003C1D2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8AF37DD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515E80E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F57676" w14:textId="77777777" w:rsidR="003C1D2D" w:rsidRPr="000E57E1" w:rsidRDefault="003C1D2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7CE534D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3F8F16E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184B04E" w14:textId="77777777" w:rsidR="003C1D2D" w:rsidRPr="000E57E1" w:rsidRDefault="003C1D2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A6C809E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563482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6E45CD" w14:textId="77777777" w:rsidR="003C1D2D" w:rsidRPr="000E57E1" w:rsidRDefault="003C1D2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478B7EA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662D37C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785670" w14:textId="77777777" w:rsidR="003C1D2D" w:rsidRPr="000E57E1" w:rsidRDefault="003C1D2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E98C794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  <w:tr w:rsidR="003C1D2D" w:rsidRPr="000E57E1" w14:paraId="7AA1C81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C1C447" w14:textId="77777777" w:rsidR="003C1D2D" w:rsidRPr="000E57E1" w:rsidRDefault="003C1D2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793C2B6" w14:textId="77777777" w:rsidR="003C1D2D" w:rsidRPr="000E57E1" w:rsidRDefault="003C1D2D" w:rsidP="007E4FF0">
            <w:r>
              <w:rPr>
                <w:noProof/>
              </w:rPr>
              <w:t>Praca laboratoryjna, Projekt indywidualny, Projekt grupowy, Udział w dyskusji</w:t>
            </w:r>
          </w:p>
        </w:tc>
      </w:tr>
    </w:tbl>
    <w:p w14:paraId="2B86CE16" w14:textId="77777777" w:rsidR="003C1D2D" w:rsidRDefault="003C1D2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58ED884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9CFBD4" w14:textId="77777777" w:rsidR="003C1D2D" w:rsidRDefault="003C1D2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A75EC0D" w14:textId="77777777" w:rsidR="003C1D2D" w:rsidRDefault="003C1D2D" w:rsidP="007E4FF0">
            <w:r>
              <w:rPr>
                <w:noProof/>
              </w:rPr>
              <w:t>Zaliczenie z oceną</w:t>
            </w:r>
          </w:p>
        </w:tc>
      </w:tr>
    </w:tbl>
    <w:p w14:paraId="2B914E81" w14:textId="77777777" w:rsidR="003C1D2D" w:rsidRPr="002B5DE1" w:rsidRDefault="003C1D2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C1D2D" w14:paraId="33540D9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7D6E61" w14:textId="77777777" w:rsidR="003C1D2D" w:rsidRDefault="003C1D2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1D4222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Usprawiedliwione nieobecności należy zaliczyć w formie ustalonej z prowadzącym zajęcia.</w:t>
            </w:r>
          </w:p>
          <w:p w14:paraId="222F29E8" w14:textId="77777777" w:rsidR="003C1D2D" w:rsidRDefault="003C1D2D" w:rsidP="00FA1EC7">
            <w:pPr>
              <w:pStyle w:val="Zawartotabeli"/>
              <w:rPr>
                <w:noProof/>
              </w:rPr>
            </w:pPr>
          </w:p>
          <w:p w14:paraId="066766CD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Minimum 2 indywidualne lub grupowe zadania/projekty: 0 – 70 pkt. Pojedyncza praca oceniana jest w skali:  </w:t>
            </w:r>
          </w:p>
          <w:p w14:paraId="47DF7ED2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2 (0 p.), </w:t>
            </w:r>
          </w:p>
          <w:p w14:paraId="6411088B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3 (15 p.), </w:t>
            </w:r>
          </w:p>
          <w:p w14:paraId="7C81968E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3,5 (20 p.), </w:t>
            </w:r>
          </w:p>
          <w:p w14:paraId="1279D28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4 (25 p.), </w:t>
            </w:r>
          </w:p>
          <w:p w14:paraId="668E5224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4,5 (30 p.), </w:t>
            </w:r>
          </w:p>
          <w:p w14:paraId="7CF22BC1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• 5 (35 p.). </w:t>
            </w:r>
          </w:p>
          <w:p w14:paraId="718594E7" w14:textId="77777777" w:rsidR="003C1D2D" w:rsidRDefault="003C1D2D" w:rsidP="00FA1EC7">
            <w:pPr>
              <w:pStyle w:val="Zawartotabeli"/>
              <w:rPr>
                <w:noProof/>
              </w:rPr>
            </w:pPr>
          </w:p>
          <w:p w14:paraId="2CAE639F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na zaliczenie:</w:t>
            </w:r>
          </w:p>
          <w:p w14:paraId="39308E6C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mniej niż 60 pkt. – ocena ndst</w:t>
            </w:r>
          </w:p>
          <w:p w14:paraId="16D49FE7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60 pkt. – ocena dst</w:t>
            </w:r>
          </w:p>
          <w:p w14:paraId="76070C26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076A0698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098BA135" w14:textId="77777777" w:rsidR="003C1D2D" w:rsidRDefault="003C1D2D" w:rsidP="00FA1EC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4CB41345" w14:textId="77777777" w:rsidR="003C1D2D" w:rsidRDefault="003C1D2D" w:rsidP="007E4FF0">
            <w:pPr>
              <w:pStyle w:val="Zawartotabeli"/>
            </w:pPr>
            <w:r>
              <w:rPr>
                <w:noProof/>
              </w:rPr>
              <w:t>• 91-100 lub więcej pkt. – ocena bdb</w:t>
            </w:r>
          </w:p>
        </w:tc>
      </w:tr>
    </w:tbl>
    <w:p w14:paraId="3A9942CD" w14:textId="77777777" w:rsidR="003C1D2D" w:rsidRDefault="003C1D2D" w:rsidP="007E4FF0"/>
    <w:p w14:paraId="24A4851F" w14:textId="77777777" w:rsidR="003C1D2D" w:rsidRDefault="003C1D2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643F38" w14:paraId="54A40A1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8C3840D" w14:textId="77777777" w:rsidR="003C1D2D" w:rsidRPr="007A15D0" w:rsidRDefault="003C1D2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FADAD61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1. Wprowadzenie do programowania: język HTML, podstawowa terminologia, przygotowanie warsztatu. [2h]</w:t>
            </w:r>
          </w:p>
          <w:p w14:paraId="74E14717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2. Arkusze stylów. Sposoby dołączania stylów, zasada kaskadowości i dziedziczenia własności. [2h]</w:t>
            </w:r>
          </w:p>
          <w:p w14:paraId="01712A15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3. Jednostki, miary bezwzględne i względne i ich wykorzystanie do ustalania właściwości obiektów i tekstu [2h]</w:t>
            </w:r>
          </w:p>
          <w:p w14:paraId="6D680A51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4. Semantyczne i formatujące elementy HTML. Typografia na stronie WWW. [2h]</w:t>
            </w:r>
          </w:p>
          <w:p w14:paraId="4B60C973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5. Box model. Elementy blokowe i elementy liniowe. [2h]</w:t>
            </w:r>
          </w:p>
          <w:p w14:paraId="5B1D281A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lastRenderedPageBreak/>
              <w:t>6. Planowanie struktury strony WWW i hierarchii elementów. [2h]</w:t>
            </w:r>
          </w:p>
          <w:p w14:paraId="089859CC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7. Grafika na stronie WWW. [2h]</w:t>
            </w:r>
          </w:p>
          <w:p w14:paraId="57B98D3F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8-9. Podstawowe techniki tworzenia layoutów, również responsywnych: flex, grid. [4h]</w:t>
            </w:r>
          </w:p>
          <w:p w14:paraId="046C9530" w14:textId="77777777" w:rsidR="003C1D2D" w:rsidRPr="00643F38" w:rsidRDefault="003C1D2D" w:rsidP="007E4FF0">
            <w:r>
              <w:rPr>
                <w:noProof/>
              </w:rPr>
              <w:t>10. Popularne systemy CMS oraz frameworki. [2h]</w:t>
            </w:r>
          </w:p>
        </w:tc>
      </w:tr>
    </w:tbl>
    <w:p w14:paraId="3424AC70" w14:textId="77777777" w:rsidR="003C1D2D" w:rsidRDefault="003C1D2D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AE3024" w14:paraId="76A14C7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DF81D79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Beaird Jason, George James, Niezawodne zasady web designu. Projektowanie spektakularnych witryn internetowych. Wydanie III., Helion SA, Gliwice 2015.</w:t>
            </w:r>
          </w:p>
          <w:p w14:paraId="328FB487" w14:textId="77777777" w:rsidR="003C1D2D" w:rsidRPr="003C1D2D" w:rsidRDefault="003C1D2D" w:rsidP="00DB03EB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Chudley James, Allen Jesmond, Projektowanie witryn internetowych. </w:t>
            </w:r>
            <w:r w:rsidRPr="003C1D2D">
              <w:rPr>
                <w:noProof/>
                <w:lang w:val="en-US"/>
              </w:rPr>
              <w:t>User Experience, Helion SA, Gliwice 2013.</w:t>
            </w:r>
          </w:p>
          <w:p w14:paraId="4E0D6566" w14:textId="77777777" w:rsidR="003C1D2D" w:rsidRDefault="003C1D2D" w:rsidP="00DB03EB">
            <w:pPr>
              <w:rPr>
                <w:noProof/>
              </w:rPr>
            </w:pPr>
            <w:r w:rsidRPr="003C1D2D">
              <w:rPr>
                <w:noProof/>
                <w:lang w:val="en-US"/>
              </w:rPr>
              <w:t xml:space="preserve">Felke-Morris Terry, Web Design z HTML5 i CSS3. </w:t>
            </w:r>
            <w:r>
              <w:rPr>
                <w:noProof/>
              </w:rPr>
              <w:t>Technologie frontendowe od podstaw, Helion SA, Gliwice 2020.</w:t>
            </w:r>
          </w:p>
          <w:p w14:paraId="2BC1C4C0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Kalbach James., Projektowanie nawigacji strony WWW. Optymalizacja funkcjonalności witryny, Wydawnictwo Helion 2008.</w:t>
            </w:r>
          </w:p>
          <w:p w14:paraId="43A5B35F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MacDonald Matthew, HTML5 nieoficjalny podręcznik, Helion SA, Gliwice 2014.</w:t>
            </w:r>
          </w:p>
          <w:p w14:paraId="46DF1123" w14:textId="77777777" w:rsidR="003C1D2D" w:rsidRPr="00AE3024" w:rsidRDefault="003C1D2D" w:rsidP="007E4FF0">
            <w:r>
              <w:rPr>
                <w:noProof/>
              </w:rPr>
              <w:t>Robbins Jennifer Niederst, Projektowanie stron internetowych. Przewodnik dla początkujących webmasterów po HTML5, CSS3 i grafice, Helion SA, Gliwice 2021.</w:t>
            </w:r>
          </w:p>
        </w:tc>
      </w:tr>
    </w:tbl>
    <w:p w14:paraId="24FE9E5D" w14:textId="77777777" w:rsidR="003C1D2D" w:rsidRDefault="003C1D2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C1D2D" w:rsidRPr="00AE3024" w14:paraId="7F9A4D4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70E0D75" w14:textId="77777777" w:rsidR="003C1D2D" w:rsidRDefault="003C1D2D" w:rsidP="00DB03EB">
            <w:pPr>
              <w:rPr>
                <w:noProof/>
              </w:rPr>
            </w:pPr>
            <w:r>
              <w:rPr>
                <w:noProof/>
              </w:rPr>
              <w:t>W3C: W3Schools Online Web Tutorials, dostępne na stronie internetowej: https://www.w3schools.com/default.asp.</w:t>
            </w:r>
          </w:p>
          <w:p w14:paraId="6414735B" w14:textId="77777777" w:rsidR="003C1D2D" w:rsidRPr="00AE3024" w:rsidRDefault="003C1D2D" w:rsidP="007E4FF0">
            <w:r>
              <w:rPr>
                <w:noProof/>
              </w:rPr>
              <w:t>WCAG 2.1 w skrócie: https://www.gov.pl/web/dostepnosc-cyfrowa/wcag-21-w-skrocie</w:t>
            </w:r>
          </w:p>
        </w:tc>
      </w:tr>
    </w:tbl>
    <w:p w14:paraId="5D92F00F" w14:textId="77777777" w:rsidR="003C1D2D" w:rsidRDefault="003C1D2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C1D2D" w:rsidRPr="00BE178A" w14:paraId="3298B47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9105ED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414484F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926DA7D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6F869054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74F346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996B9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CC07CF5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C1D2D" w:rsidRPr="00BE178A" w14:paraId="38AF2E5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5BD1B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58A16C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9999D3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C1D2D" w:rsidRPr="00BE178A" w14:paraId="6EE8D06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39073E0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7BA36C9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DD491C3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C1D2D" w:rsidRPr="00BE178A" w14:paraId="229CB2C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48F4B0A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83EC02F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A5FA729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4211109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0843351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AB1AA42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CDD54F5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3C1D2D" w:rsidRPr="00BE178A" w14:paraId="3CD9470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3B59B84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91BCEB4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D58844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C1D2D" w:rsidRPr="00BE178A" w14:paraId="58480A8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685FB4E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D06C88A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3C1D2D" w:rsidRPr="00BE178A" w14:paraId="3A3F0E1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C7F5CA" w14:textId="77777777" w:rsidR="003C1D2D" w:rsidRPr="00BE178A" w:rsidRDefault="003C1D2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82D3B0C" w14:textId="77777777" w:rsidR="003C1D2D" w:rsidRPr="00BE178A" w:rsidRDefault="003C1D2D" w:rsidP="007E4FF0">
            <w:pPr>
              <w:jc w:val="center"/>
              <w:rPr>
                <w:rFonts w:eastAsia="Calibri"/>
                <w:lang w:eastAsia="en-US"/>
              </w:rPr>
            </w:pPr>
            <w:r w:rsidRPr="00353195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200C037D" w14:textId="77777777" w:rsidR="003C1D2D" w:rsidRDefault="003C1D2D" w:rsidP="007E4FF0">
      <w:pPr>
        <w:pStyle w:val="Tekstdymka1"/>
        <w:rPr>
          <w:rFonts w:ascii="Aptos" w:hAnsi="Aptos"/>
        </w:rPr>
        <w:sectPr w:rsidR="003C1D2D" w:rsidSect="001360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7EE8D4F" w14:textId="77777777" w:rsidR="003C1D2D" w:rsidRPr="007E4FF0" w:rsidRDefault="003C1D2D" w:rsidP="007E4FF0">
      <w:pPr>
        <w:pStyle w:val="Tekstdymka1"/>
        <w:rPr>
          <w:rFonts w:ascii="Aptos" w:hAnsi="Aptos"/>
        </w:rPr>
      </w:pPr>
    </w:p>
    <w:sectPr w:rsidR="003C1D2D" w:rsidRPr="007E4FF0" w:rsidSect="0013600A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E33F" w14:textId="77777777" w:rsidR="00477383" w:rsidRDefault="00477383" w:rsidP="007E4FF0">
      <w:r>
        <w:separator/>
      </w:r>
    </w:p>
  </w:endnote>
  <w:endnote w:type="continuationSeparator" w:id="0">
    <w:p w14:paraId="11D24047" w14:textId="77777777" w:rsidR="00477383" w:rsidRDefault="00477383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902B" w14:textId="77777777" w:rsidR="00891B6E" w:rsidRDefault="00891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B005" w14:textId="77777777" w:rsidR="003C1D2D" w:rsidRDefault="003C1D2D" w:rsidP="00123A22">
    <w:pPr>
      <w:tabs>
        <w:tab w:val="right" w:pos="9751"/>
      </w:tabs>
    </w:pPr>
    <w:r w:rsidRPr="000D5A4C">
      <w:t xml:space="preserve">Karta dla kursu </w:t>
    </w:r>
    <w:r>
      <w:rPr>
        <w:noProof/>
      </w:rPr>
      <w:t>Web Design</w:t>
    </w:r>
    <w:r w:rsidRPr="000D5A4C">
      <w:tab/>
      <w:t xml:space="preserve">str. </w:t>
    </w:r>
    <w:r w:rsidRPr="00363433">
      <w:fldChar w:fldCharType="begin"/>
    </w:r>
    <w:r w:rsidRPr="000D5A4C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0855" w14:textId="77777777" w:rsidR="00891B6E" w:rsidRDefault="00891B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6BC4" w14:textId="77777777" w:rsidR="00303F50" w:rsidRDefault="00234885" w:rsidP="00123A22">
    <w:pPr>
      <w:tabs>
        <w:tab w:val="right" w:pos="9751"/>
      </w:tabs>
    </w:pPr>
    <w:r w:rsidRPr="000D5A4C">
      <w:t xml:space="preserve">Karta dla kursu </w:t>
    </w:r>
    <w:r w:rsidR="00FA1EC7">
      <w:rPr>
        <w:noProof/>
      </w:rPr>
      <w:t>Web Design</w:t>
    </w:r>
    <w:r w:rsidR="00123A22" w:rsidRPr="000D5A4C">
      <w:tab/>
    </w:r>
    <w:r w:rsidRPr="000D5A4C">
      <w:t xml:space="preserve">str. </w:t>
    </w:r>
    <w:r w:rsidR="00363433" w:rsidRPr="00363433">
      <w:fldChar w:fldCharType="begin"/>
    </w:r>
    <w:r w:rsidR="00363433" w:rsidRPr="000D5A4C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20C2" w14:textId="77777777" w:rsidR="00477383" w:rsidRDefault="00477383" w:rsidP="007E4FF0">
      <w:r>
        <w:separator/>
      </w:r>
    </w:p>
  </w:footnote>
  <w:footnote w:type="continuationSeparator" w:id="0">
    <w:p w14:paraId="4E85BB5F" w14:textId="77777777" w:rsidR="00477383" w:rsidRDefault="00477383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1666" w14:textId="77777777" w:rsidR="00891B6E" w:rsidRDefault="00891B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F5DB" w14:textId="77777777" w:rsidR="003C1D2D" w:rsidRPr="006B529F" w:rsidRDefault="003C1D2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6D5A0B5" w14:textId="7A9C76DA" w:rsidR="003C1D2D" w:rsidRDefault="003C1D2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891B6E">
      <w:rPr>
        <w:noProof/>
      </w:rPr>
      <w:t>5</w:t>
    </w:r>
    <w:r>
      <w:rPr>
        <w:noProof/>
      </w:rPr>
      <w:t>/202</w:t>
    </w:r>
    <w:r w:rsidR="00891B6E">
      <w:rPr>
        <w:noProof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978F" w14:textId="77777777" w:rsidR="00891B6E" w:rsidRDefault="00891B6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A69" w14:textId="77777777" w:rsidR="00606DE1" w:rsidRPr="006B529F" w:rsidRDefault="00606DE1" w:rsidP="00123A22">
    <w:pPr>
      <w:jc w:val="center"/>
    </w:pPr>
    <w:r w:rsidRPr="006B529F">
      <w:t xml:space="preserve">Kierunek: </w:t>
    </w:r>
    <w:r w:rsidR="00FA1EC7">
      <w:rPr>
        <w:noProof/>
      </w:rPr>
      <w:t>Zarządzanie informacją i publikowanie cyfrowe</w:t>
    </w:r>
  </w:p>
  <w:p w14:paraId="50CAB207" w14:textId="77777777" w:rsidR="00606DE1" w:rsidRDefault="00606DE1" w:rsidP="00123A22">
    <w:pPr>
      <w:jc w:val="center"/>
    </w:pPr>
    <w:r w:rsidRPr="006B529F">
      <w:t xml:space="preserve">Studia </w:t>
    </w:r>
    <w:r w:rsidR="00FA1EC7">
      <w:rPr>
        <w:noProof/>
      </w:rPr>
      <w:t>stacjonarne</w:t>
    </w:r>
    <w:r w:rsidR="001C3176">
      <w:t xml:space="preserve"> </w:t>
    </w:r>
    <w:r w:rsidR="00FA1EC7">
      <w:rPr>
        <w:noProof/>
      </w:rPr>
      <w:t>II stopnia</w:t>
    </w:r>
    <w:r w:rsidRPr="006B529F">
      <w:t>,</w:t>
    </w:r>
    <w:r w:rsidR="00F47A88">
      <w:t xml:space="preserve"> </w:t>
    </w:r>
    <w:r w:rsidR="00FA1EC7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FA1EC7">
      <w:rPr>
        <w:noProof/>
      </w:rPr>
      <w:t>letni</w:t>
    </w:r>
    <w:r w:rsidRPr="006B529F">
      <w:t xml:space="preserve"> (kurs</w:t>
    </w:r>
    <w:r w:rsidR="001C3176">
      <w:t xml:space="preserve"> </w:t>
    </w:r>
    <w:r w:rsidR="00FA1EC7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FA1EC7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3600A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15F40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C1D2D"/>
    <w:rsid w:val="003F69A3"/>
    <w:rsid w:val="00406DEF"/>
    <w:rsid w:val="00417CCE"/>
    <w:rsid w:val="004306B5"/>
    <w:rsid w:val="00433F73"/>
    <w:rsid w:val="00434CDD"/>
    <w:rsid w:val="0044050E"/>
    <w:rsid w:val="00477383"/>
    <w:rsid w:val="00481D3E"/>
    <w:rsid w:val="004B4A72"/>
    <w:rsid w:val="004E0F9F"/>
    <w:rsid w:val="004E7EDB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A15D0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1B6E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101CB"/>
    <w:rsid w:val="00C31CE9"/>
    <w:rsid w:val="00C36CEA"/>
    <w:rsid w:val="00C406F2"/>
    <w:rsid w:val="00C51BD6"/>
    <w:rsid w:val="00C5316D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4525E"/>
    <w:rsid w:val="00E63253"/>
    <w:rsid w:val="00E9049C"/>
    <w:rsid w:val="00EB6689"/>
    <w:rsid w:val="00EC6526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9629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64E6F-D1F3-40BD-B1D0-E654090A4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09105-901B-4C37-A290-ACEA3AF5D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4144D-032C-4C68-AA17-1DA699D8A1F6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4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Kamil Kowalczyk</cp:lastModifiedBy>
  <cp:revision>2</cp:revision>
  <cp:lastPrinted>2020-09-24T15:16:00Z</cp:lastPrinted>
  <dcterms:created xsi:type="dcterms:W3CDTF">2024-02-21T10:34:00Z</dcterms:created>
  <dcterms:modified xsi:type="dcterms:W3CDTF">2026-02-14T10:16:00Z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